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88E3" w14:textId="649F49D2" w:rsidR="00C12466" w:rsidRPr="00241FE3" w:rsidRDefault="00C12466" w:rsidP="00C12466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241FE3">
        <w:rPr>
          <w:rFonts w:ascii="Arial" w:hAnsi="Arial" w:cs="Arial"/>
          <w:color w:val="auto"/>
          <w:sz w:val="22"/>
          <w:szCs w:val="22"/>
        </w:rPr>
        <w:t xml:space="preserve">Guidance on Accommodations for Students with Disabilities </w:t>
      </w:r>
      <w:r w:rsidR="00517BFF">
        <w:rPr>
          <w:rFonts w:ascii="Arial" w:hAnsi="Arial" w:cs="Arial"/>
          <w:color w:val="auto"/>
          <w:sz w:val="22"/>
          <w:szCs w:val="22"/>
        </w:rPr>
        <w:t>During Remote Instruction</w:t>
      </w:r>
      <w:r w:rsidRPr="00241FE3">
        <w:rPr>
          <w:rFonts w:ascii="Arial" w:hAnsi="Arial" w:cs="Arial"/>
          <w:color w:val="auto"/>
          <w:sz w:val="22"/>
          <w:szCs w:val="22"/>
        </w:rPr>
        <w:br/>
      </w:r>
      <w:r w:rsidR="00C31A74" w:rsidRPr="00241FE3">
        <w:rPr>
          <w:rFonts w:ascii="Arial" w:hAnsi="Arial" w:cs="Arial"/>
          <w:color w:val="auto"/>
          <w:sz w:val="22"/>
          <w:szCs w:val="22"/>
        </w:rPr>
        <w:t>College of San Mateo</w:t>
      </w:r>
    </w:p>
    <w:p w14:paraId="6771397D" w14:textId="2A85737F" w:rsidR="00C12466" w:rsidRPr="00241FE3" w:rsidRDefault="00C31A74" w:rsidP="00C12466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 w:rsidRPr="00241FE3">
        <w:rPr>
          <w:rFonts w:ascii="Arial" w:hAnsi="Arial" w:cs="Arial"/>
          <w:color w:val="auto"/>
          <w:sz w:val="22"/>
          <w:szCs w:val="22"/>
        </w:rPr>
        <w:t>Disability Resource Center</w:t>
      </w:r>
      <w:r w:rsidR="00C12466" w:rsidRPr="00241FE3">
        <w:rPr>
          <w:rFonts w:ascii="Arial" w:hAnsi="Arial" w:cs="Arial"/>
          <w:color w:val="auto"/>
          <w:sz w:val="22"/>
          <w:szCs w:val="22"/>
        </w:rPr>
        <w:t xml:space="preserve"> (</w:t>
      </w:r>
      <w:r w:rsidRPr="00241FE3">
        <w:rPr>
          <w:rFonts w:ascii="Arial" w:hAnsi="Arial" w:cs="Arial"/>
          <w:color w:val="auto"/>
          <w:sz w:val="22"/>
          <w:szCs w:val="22"/>
        </w:rPr>
        <w:t>DRC</w:t>
      </w:r>
      <w:r w:rsidR="00C12466" w:rsidRPr="00241FE3">
        <w:rPr>
          <w:rFonts w:ascii="Arial" w:hAnsi="Arial" w:cs="Arial"/>
          <w:color w:val="auto"/>
          <w:sz w:val="22"/>
          <w:szCs w:val="22"/>
        </w:rPr>
        <w:t>)</w:t>
      </w:r>
    </w:p>
    <w:p w14:paraId="7DB7661E" w14:textId="486B3FCC" w:rsidR="00C12466" w:rsidRPr="00241FE3" w:rsidRDefault="00C31A74" w:rsidP="00C12466">
      <w:pPr>
        <w:jc w:val="center"/>
        <w:rPr>
          <w:rFonts w:ascii="Arial" w:hAnsi="Arial" w:cs="Arial"/>
        </w:rPr>
      </w:pPr>
      <w:r w:rsidRPr="00241FE3">
        <w:rPr>
          <w:rFonts w:ascii="Arial" w:hAnsi="Arial" w:cs="Arial"/>
        </w:rPr>
        <w:t>April 20</w:t>
      </w:r>
      <w:r w:rsidR="00C12466" w:rsidRPr="00241FE3">
        <w:rPr>
          <w:rFonts w:ascii="Arial" w:hAnsi="Arial" w:cs="Arial"/>
        </w:rPr>
        <w:t>, 2020</w:t>
      </w:r>
    </w:p>
    <w:p w14:paraId="5D0840A2" w14:textId="5919F746" w:rsidR="00FC0813" w:rsidRPr="00241FE3" w:rsidRDefault="00FC0813">
      <w:pPr>
        <w:rPr>
          <w:rFonts w:ascii="Arial" w:hAnsi="Arial" w:cs="Arial"/>
        </w:rPr>
      </w:pPr>
      <w:r w:rsidRPr="00241FE3">
        <w:rPr>
          <w:rStyle w:val="Heading2Char"/>
          <w:rFonts w:ascii="Arial" w:hAnsi="Arial" w:cs="Arial"/>
          <w:color w:val="auto"/>
          <w:sz w:val="22"/>
          <w:szCs w:val="22"/>
        </w:rPr>
        <w:t>Instructional Materials:</w:t>
      </w:r>
      <w:r w:rsidR="004D7FDA" w:rsidRPr="00241FE3">
        <w:rPr>
          <w:rFonts w:ascii="Arial" w:hAnsi="Arial" w:cs="Arial"/>
          <w:b/>
        </w:rPr>
        <w:t xml:space="preserve">  </w:t>
      </w:r>
      <w:r w:rsidRPr="00241FE3">
        <w:rPr>
          <w:rFonts w:ascii="Arial" w:hAnsi="Arial" w:cs="Arial"/>
        </w:rPr>
        <w:t xml:space="preserve">Just </w:t>
      </w:r>
      <w:r w:rsidR="004D7FDA" w:rsidRPr="00241FE3">
        <w:rPr>
          <w:rFonts w:ascii="Arial" w:hAnsi="Arial" w:cs="Arial"/>
        </w:rPr>
        <w:t>like</w:t>
      </w:r>
      <w:r w:rsidRPr="00241FE3">
        <w:rPr>
          <w:rFonts w:ascii="Arial" w:hAnsi="Arial" w:cs="Arial"/>
        </w:rPr>
        <w:t xml:space="preserve"> Face to Face classes, all online and digital instructional materials must be accessible</w:t>
      </w:r>
      <w:r w:rsidR="00203E00">
        <w:rPr>
          <w:rFonts w:ascii="Arial" w:hAnsi="Arial" w:cs="Arial"/>
        </w:rPr>
        <w:t xml:space="preserve">. For detailed information regarding captioning both live or recorded videos contact: </w:t>
      </w:r>
      <w:hyperlink r:id="rId5" w:history="1">
        <w:r w:rsidR="00203E00" w:rsidRPr="001B0AC3">
          <w:rPr>
            <w:rStyle w:val="Hyperlink"/>
            <w:rFonts w:ascii="Arial" w:eastAsia="Times New Roman" w:hAnsi="Arial" w:cs="Arial"/>
          </w:rPr>
          <w:t>www.canyons.edu/captioning</w:t>
        </w:r>
      </w:hyperlink>
      <w:r w:rsidR="00203E00">
        <w:rPr>
          <w:rFonts w:ascii="Arial" w:eastAsia="Times New Roman" w:hAnsi="Arial" w:cs="Arial"/>
          <w:color w:val="000000"/>
        </w:rPr>
        <w:t xml:space="preserve"> (updated April 2020).</w:t>
      </w:r>
    </w:p>
    <w:p w14:paraId="20A47D04" w14:textId="77777777" w:rsidR="00FC0813" w:rsidRPr="00241FE3" w:rsidRDefault="00FC0813" w:rsidP="004D7F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FE3">
        <w:rPr>
          <w:rFonts w:ascii="Arial" w:hAnsi="Arial" w:cs="Arial"/>
        </w:rPr>
        <w:t xml:space="preserve">Preferred formats are Canvas, email, MS Word, PowerPoint.  (PDF is not preferred as many of these documents are not accessible.) </w:t>
      </w:r>
    </w:p>
    <w:p w14:paraId="615CC716" w14:textId="54301856" w:rsidR="00FC0813" w:rsidRPr="00241FE3" w:rsidRDefault="00FC0813" w:rsidP="004D7F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FE3">
        <w:rPr>
          <w:rFonts w:ascii="Arial" w:hAnsi="Arial" w:cs="Arial"/>
        </w:rPr>
        <w:t xml:space="preserve">Documents must be formatted to work with screen readers </w:t>
      </w:r>
      <w:r w:rsidR="00517BFF">
        <w:rPr>
          <w:rFonts w:ascii="Arial" w:hAnsi="Arial" w:cs="Arial"/>
        </w:rPr>
        <w:t>(using headings)</w:t>
      </w:r>
      <w:r w:rsidR="00203E00">
        <w:rPr>
          <w:rFonts w:ascii="Arial" w:hAnsi="Arial" w:cs="Arial"/>
        </w:rPr>
        <w:t>.</w:t>
      </w:r>
      <w:r w:rsidRPr="00241FE3">
        <w:rPr>
          <w:rFonts w:ascii="Arial" w:hAnsi="Arial" w:cs="Arial"/>
        </w:rPr>
        <w:t xml:space="preserve"> </w:t>
      </w:r>
    </w:p>
    <w:p w14:paraId="3F4E7F84" w14:textId="54228843" w:rsidR="00FC0813" w:rsidRPr="00241FE3" w:rsidRDefault="00FC0813" w:rsidP="004D7F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FE3">
        <w:rPr>
          <w:rFonts w:ascii="Arial" w:hAnsi="Arial" w:cs="Arial"/>
        </w:rPr>
        <w:t>Videos must be captioned accurately, check for accuracy</w:t>
      </w:r>
      <w:r w:rsidR="00203E00">
        <w:rPr>
          <w:rFonts w:ascii="Arial" w:hAnsi="Arial" w:cs="Arial"/>
        </w:rPr>
        <w:t>.</w:t>
      </w:r>
    </w:p>
    <w:p w14:paraId="417ED3B4" w14:textId="4BD25731" w:rsidR="00A741CF" w:rsidRPr="00241FE3" w:rsidRDefault="00FC0813" w:rsidP="004D7F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FE3">
        <w:rPr>
          <w:rFonts w:ascii="Arial" w:hAnsi="Arial" w:cs="Arial"/>
        </w:rPr>
        <w:t>Audio files must also include accurate written transcripts</w:t>
      </w:r>
      <w:r w:rsidR="00203E00">
        <w:rPr>
          <w:rFonts w:ascii="Arial" w:hAnsi="Arial" w:cs="Arial"/>
        </w:rPr>
        <w:t>.</w:t>
      </w:r>
    </w:p>
    <w:p w14:paraId="398C77AF" w14:textId="3265C610" w:rsidR="00FC0813" w:rsidRDefault="00FC0813" w:rsidP="004D7F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1FE3">
        <w:rPr>
          <w:rFonts w:ascii="Arial" w:hAnsi="Arial" w:cs="Arial"/>
        </w:rPr>
        <w:t>Links to content off campus such as YouTube videos or documents must also be accessible</w:t>
      </w:r>
      <w:r w:rsidR="00203E00">
        <w:rPr>
          <w:rFonts w:ascii="Arial" w:hAnsi="Arial" w:cs="Arial"/>
        </w:rPr>
        <w:t>.</w:t>
      </w:r>
    </w:p>
    <w:p w14:paraId="056C1C32" w14:textId="77777777" w:rsidR="00BE4124" w:rsidRPr="00241FE3" w:rsidRDefault="00BE4124" w:rsidP="00BE4124">
      <w:pPr>
        <w:pStyle w:val="ListParagraph"/>
        <w:rPr>
          <w:rFonts w:ascii="Arial" w:hAnsi="Arial" w:cs="Arial"/>
        </w:rPr>
      </w:pPr>
    </w:p>
    <w:p w14:paraId="6F0903EA" w14:textId="77777777" w:rsidR="004D7FDA" w:rsidRPr="00241FE3" w:rsidRDefault="00FC0813" w:rsidP="004D7FDA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241FE3">
        <w:rPr>
          <w:rFonts w:ascii="Arial" w:hAnsi="Arial" w:cs="Arial"/>
          <w:color w:val="auto"/>
          <w:sz w:val="22"/>
          <w:szCs w:val="22"/>
        </w:rPr>
        <w:t>Testing:</w:t>
      </w:r>
      <w:r w:rsidR="004D7FDA" w:rsidRPr="00241FE3">
        <w:rPr>
          <w:rFonts w:ascii="Arial" w:hAnsi="Arial" w:cs="Arial"/>
          <w:color w:val="auto"/>
          <w:sz w:val="22"/>
          <w:szCs w:val="22"/>
        </w:rPr>
        <w:t xml:space="preserve">    </w:t>
      </w:r>
    </w:p>
    <w:p w14:paraId="5BC366C7" w14:textId="5746413E" w:rsidR="00205CEB" w:rsidRPr="00203E00" w:rsidRDefault="00FC0813" w:rsidP="00203E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1FE3">
        <w:rPr>
          <w:rFonts w:ascii="Arial" w:hAnsi="Arial" w:cs="Arial"/>
        </w:rPr>
        <w:t>Students with extended time authorizations need to have adjustments made in Canvas to allow for the extended time</w:t>
      </w:r>
      <w:r w:rsidR="00203E00">
        <w:rPr>
          <w:rFonts w:ascii="Arial" w:hAnsi="Arial" w:cs="Arial"/>
        </w:rPr>
        <w:t>.</w:t>
      </w:r>
      <w:r w:rsidR="00205CEB" w:rsidRPr="00241FE3">
        <w:rPr>
          <w:rFonts w:ascii="Arial" w:hAnsi="Arial" w:cs="Arial"/>
        </w:rPr>
        <w:t xml:space="preserve"> </w:t>
      </w:r>
      <w:hyperlink r:id="rId6" w:history="1">
        <w:r w:rsidR="00203E00" w:rsidRPr="001B0AC3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https://community.canvaslms.com/docs/DOC-26214-4152276279</w:t>
        </w:r>
      </w:hyperlink>
      <w:r w:rsidR="00205CEB" w:rsidRPr="00203E00">
        <w:rPr>
          <w:rFonts w:ascii="Arial" w:hAnsi="Arial" w:cs="Arial"/>
        </w:rPr>
        <w:t xml:space="preserve"> (detailed instructions)</w:t>
      </w:r>
    </w:p>
    <w:p w14:paraId="5A17EF2F" w14:textId="3D41BDEB" w:rsidR="00203E00" w:rsidRDefault="00203E00" w:rsidP="00205C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using Zoom for testing purposes, please ensure DRC students are provided the amount of extended time that is authorized. </w:t>
      </w:r>
    </w:p>
    <w:p w14:paraId="1E1FA469" w14:textId="51E72DA9" w:rsidR="00203E00" w:rsidRDefault="00203E00" w:rsidP="00205C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using Zoom for testing purposes, please be mindful of providing a distraction-reduced setting for DRC students by muting all student’s microphones. If a student has a question, please have them use the chat function as not to disrupt other students while testing. </w:t>
      </w:r>
    </w:p>
    <w:p w14:paraId="2CCF93CC" w14:textId="77777777" w:rsidR="00BE4124" w:rsidRPr="00241FE3" w:rsidRDefault="00BE4124" w:rsidP="00BE4124">
      <w:pPr>
        <w:pStyle w:val="ListParagraph"/>
        <w:rPr>
          <w:rFonts w:ascii="Arial" w:hAnsi="Arial" w:cs="Arial"/>
        </w:rPr>
      </w:pPr>
    </w:p>
    <w:p w14:paraId="764D3689" w14:textId="77777777" w:rsidR="00FC0813" w:rsidRPr="00241FE3" w:rsidRDefault="003449A6" w:rsidP="003449A6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241FE3">
        <w:rPr>
          <w:rFonts w:ascii="Arial" w:hAnsi="Arial" w:cs="Arial"/>
          <w:color w:val="auto"/>
          <w:sz w:val="22"/>
          <w:szCs w:val="22"/>
        </w:rPr>
        <w:t xml:space="preserve">Lectures and </w:t>
      </w:r>
      <w:r w:rsidR="00FC0813" w:rsidRPr="00241FE3">
        <w:rPr>
          <w:rFonts w:ascii="Arial" w:hAnsi="Arial" w:cs="Arial"/>
          <w:color w:val="auto"/>
          <w:sz w:val="22"/>
          <w:szCs w:val="22"/>
        </w:rPr>
        <w:t>Note taking:</w:t>
      </w:r>
    </w:p>
    <w:p w14:paraId="0B321245" w14:textId="16E2A151" w:rsidR="00FC0813" w:rsidRPr="00241FE3" w:rsidRDefault="00DC5D85" w:rsidP="003449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41FE3">
        <w:rPr>
          <w:rFonts w:ascii="Arial" w:hAnsi="Arial" w:cs="Arial"/>
        </w:rPr>
        <w:t xml:space="preserve">For most online teaching modalities that include a written record, such as PowerPoint, </w:t>
      </w:r>
      <w:r w:rsidR="00203E00">
        <w:rPr>
          <w:rFonts w:ascii="Arial" w:hAnsi="Arial" w:cs="Arial"/>
        </w:rPr>
        <w:t xml:space="preserve">MS </w:t>
      </w:r>
      <w:r w:rsidRPr="00241FE3">
        <w:rPr>
          <w:rFonts w:ascii="Arial" w:hAnsi="Arial" w:cs="Arial"/>
        </w:rPr>
        <w:t>Word Docs, and Canvas discussion boards, note taking should not be necessary</w:t>
      </w:r>
      <w:r w:rsidR="00203E00">
        <w:rPr>
          <w:rFonts w:ascii="Arial" w:hAnsi="Arial" w:cs="Arial"/>
        </w:rPr>
        <w:t>.</w:t>
      </w:r>
    </w:p>
    <w:p w14:paraId="06AE0927" w14:textId="559B60DE" w:rsidR="00241FE3" w:rsidRDefault="003449A6" w:rsidP="00241F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41FE3">
        <w:rPr>
          <w:rFonts w:ascii="Arial" w:hAnsi="Arial" w:cs="Arial"/>
        </w:rPr>
        <w:t xml:space="preserve">Instructors </w:t>
      </w:r>
      <w:r w:rsidR="00203E00">
        <w:rPr>
          <w:rFonts w:ascii="Arial" w:hAnsi="Arial" w:cs="Arial"/>
        </w:rPr>
        <w:t>are encouraged to</w:t>
      </w:r>
      <w:r w:rsidRPr="00241FE3">
        <w:rPr>
          <w:rFonts w:ascii="Arial" w:hAnsi="Arial" w:cs="Arial"/>
        </w:rPr>
        <w:t xml:space="preserve"> post their own lecture notes</w:t>
      </w:r>
      <w:r w:rsidR="00203E00">
        <w:rPr>
          <w:rFonts w:ascii="Arial" w:hAnsi="Arial" w:cs="Arial"/>
        </w:rPr>
        <w:t>.</w:t>
      </w:r>
    </w:p>
    <w:p w14:paraId="0DAD6923" w14:textId="6EA3E6D2" w:rsidR="00DC5D85" w:rsidRPr="00241FE3" w:rsidRDefault="00DC5D85" w:rsidP="00241F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41FE3">
        <w:rPr>
          <w:rFonts w:ascii="Arial" w:hAnsi="Arial" w:cs="Arial"/>
        </w:rPr>
        <w:t xml:space="preserve">For those that simulate a face to face classroom, such as </w:t>
      </w:r>
      <w:r w:rsidR="003449A6" w:rsidRPr="00241FE3">
        <w:rPr>
          <w:rFonts w:ascii="Arial" w:hAnsi="Arial" w:cs="Arial"/>
        </w:rPr>
        <w:t xml:space="preserve">streaming </w:t>
      </w:r>
      <w:r w:rsidRPr="00241FE3">
        <w:rPr>
          <w:rFonts w:ascii="Arial" w:hAnsi="Arial" w:cs="Arial"/>
        </w:rPr>
        <w:t xml:space="preserve">videos or Zoom meetings, recording </w:t>
      </w:r>
      <w:r w:rsidR="0053408B">
        <w:rPr>
          <w:rFonts w:ascii="Arial" w:hAnsi="Arial" w:cs="Arial"/>
        </w:rPr>
        <w:t xml:space="preserve">is strongly recommended. </w:t>
      </w:r>
    </w:p>
    <w:p w14:paraId="106370B3" w14:textId="52B27BAF" w:rsidR="00BE4124" w:rsidRDefault="003449A6" w:rsidP="003449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41FE3">
        <w:rPr>
          <w:rFonts w:ascii="Arial" w:hAnsi="Arial" w:cs="Arial"/>
        </w:rPr>
        <w:t xml:space="preserve">For students who have assigned interpreters and/or </w:t>
      </w:r>
      <w:proofErr w:type="spellStart"/>
      <w:r w:rsidRPr="00241FE3">
        <w:rPr>
          <w:rFonts w:ascii="Arial" w:hAnsi="Arial" w:cs="Arial"/>
        </w:rPr>
        <w:t>captionists</w:t>
      </w:r>
      <w:proofErr w:type="spellEnd"/>
      <w:r w:rsidR="0053408B">
        <w:rPr>
          <w:rFonts w:ascii="Arial" w:hAnsi="Arial" w:cs="Arial"/>
        </w:rPr>
        <w:t xml:space="preserve"> through the DRC</w:t>
      </w:r>
      <w:r w:rsidRPr="00241FE3">
        <w:rPr>
          <w:rFonts w:ascii="Arial" w:hAnsi="Arial" w:cs="Arial"/>
        </w:rPr>
        <w:t xml:space="preserve">, </w:t>
      </w:r>
      <w:r w:rsidR="00205CEB" w:rsidRPr="00241FE3">
        <w:rPr>
          <w:rFonts w:ascii="Arial" w:hAnsi="Arial" w:cs="Arial"/>
        </w:rPr>
        <w:t xml:space="preserve">contact@csmdrc@smccd.edu </w:t>
      </w:r>
      <w:r w:rsidR="00241FE3">
        <w:rPr>
          <w:rFonts w:ascii="Arial" w:hAnsi="Arial" w:cs="Arial"/>
        </w:rPr>
        <w:t xml:space="preserve">to assist with </w:t>
      </w:r>
      <w:r w:rsidR="00205CEB" w:rsidRPr="00241FE3">
        <w:rPr>
          <w:rFonts w:ascii="Arial" w:hAnsi="Arial" w:cs="Arial"/>
        </w:rPr>
        <w:t>arrangements.</w:t>
      </w:r>
    </w:p>
    <w:p w14:paraId="50A71C23" w14:textId="671AF630" w:rsidR="003449A6" w:rsidRPr="00241FE3" w:rsidRDefault="00205CEB" w:rsidP="00BE4124">
      <w:pPr>
        <w:pStyle w:val="ListParagraph"/>
        <w:rPr>
          <w:rFonts w:ascii="Arial" w:hAnsi="Arial" w:cs="Arial"/>
        </w:rPr>
      </w:pPr>
      <w:r w:rsidRPr="00241FE3">
        <w:rPr>
          <w:rFonts w:ascii="Arial" w:hAnsi="Arial" w:cs="Arial"/>
        </w:rPr>
        <w:t xml:space="preserve"> </w:t>
      </w:r>
    </w:p>
    <w:p w14:paraId="35EF3BF0" w14:textId="77777777" w:rsidR="00DC5D85" w:rsidRPr="00241FE3" w:rsidRDefault="00DC5D85" w:rsidP="003449A6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241FE3">
        <w:rPr>
          <w:rFonts w:ascii="Arial" w:hAnsi="Arial" w:cs="Arial"/>
          <w:color w:val="auto"/>
          <w:sz w:val="22"/>
          <w:szCs w:val="22"/>
        </w:rPr>
        <w:t>Alternate Media:</w:t>
      </w:r>
    </w:p>
    <w:p w14:paraId="35DB3C22" w14:textId="3DE712E1" w:rsidR="00DC5D85" w:rsidRPr="00241FE3" w:rsidRDefault="00241FE3" w:rsidP="003449A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DRC</w:t>
      </w:r>
      <w:r w:rsidR="00DC5D85" w:rsidRPr="00241FE3">
        <w:rPr>
          <w:rFonts w:ascii="Arial" w:hAnsi="Arial" w:cs="Arial"/>
        </w:rPr>
        <w:t xml:space="preserve"> convert</w:t>
      </w:r>
      <w:r w:rsidR="003947C4">
        <w:rPr>
          <w:rFonts w:ascii="Arial" w:hAnsi="Arial" w:cs="Arial"/>
        </w:rPr>
        <w:t>s</w:t>
      </w:r>
      <w:r w:rsidR="00DC5D85" w:rsidRPr="00241FE3">
        <w:rPr>
          <w:rFonts w:ascii="Arial" w:hAnsi="Arial" w:cs="Arial"/>
        </w:rPr>
        <w:t xml:space="preserve"> materials in</w:t>
      </w:r>
      <w:r w:rsidR="003776B1">
        <w:rPr>
          <w:rFonts w:ascii="Arial" w:hAnsi="Arial" w:cs="Arial"/>
        </w:rPr>
        <w:t>to</w:t>
      </w:r>
      <w:r w:rsidR="00DC5D85" w:rsidRPr="00241FE3">
        <w:rPr>
          <w:rFonts w:ascii="Arial" w:hAnsi="Arial" w:cs="Arial"/>
        </w:rPr>
        <w:t xml:space="preserve"> alternate format based on documented student need</w:t>
      </w:r>
      <w:r w:rsidR="003947C4">
        <w:rPr>
          <w:rFonts w:ascii="Arial" w:hAnsi="Arial" w:cs="Arial"/>
        </w:rPr>
        <w:t>.</w:t>
      </w:r>
    </w:p>
    <w:p w14:paraId="296311C3" w14:textId="5FE990AE" w:rsidR="003947C4" w:rsidRPr="003947C4" w:rsidRDefault="003947C4" w:rsidP="003947C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Before adopting your textbook, we ask that instructors </w:t>
      </w:r>
      <w:r w:rsidRPr="003947C4">
        <w:rPr>
          <w:rFonts w:ascii="Arial" w:hAnsi="Arial" w:cs="Arial"/>
          <w:color w:val="201F1E"/>
          <w:shd w:val="clear" w:color="auto" w:fill="FFFFFF"/>
        </w:rPr>
        <w:t>check </w:t>
      </w:r>
      <w:hyperlink r:id="rId7" w:tgtFrame="_blank" w:history="1">
        <w:r w:rsidRPr="003947C4">
          <w:rPr>
            <w:rStyle w:val="Hyperlink"/>
            <w:rFonts w:ascii="Arial" w:hAnsi="Arial" w:cs="Arial"/>
            <w:color w:val="954F72"/>
            <w:bdr w:val="none" w:sz="0" w:space="0" w:color="auto" w:frame="1"/>
            <w:shd w:val="clear" w:color="auto" w:fill="FFFFFF"/>
          </w:rPr>
          <w:t>https://www.vitalsource.com/</w:t>
        </w:r>
      </w:hyperlink>
      <w:r w:rsidRPr="003947C4">
        <w:rPr>
          <w:rFonts w:ascii="Arial" w:hAnsi="Arial" w:cs="Arial"/>
          <w:color w:val="201F1E"/>
          <w:shd w:val="clear" w:color="auto" w:fill="FFFFFF"/>
        </w:rPr>
        <w:t> to see if the textbook is available through this source</w:t>
      </w:r>
      <w:r>
        <w:rPr>
          <w:rFonts w:ascii="Arial" w:hAnsi="Arial" w:cs="Arial"/>
          <w:color w:val="201F1E"/>
          <w:shd w:val="clear" w:color="auto" w:fill="FFFFFF"/>
        </w:rPr>
        <w:t>. This ensures an accessible experience.</w:t>
      </w:r>
    </w:p>
    <w:p w14:paraId="1BBFA932" w14:textId="4F46B858" w:rsidR="00AC5FB6" w:rsidRPr="003947C4" w:rsidRDefault="00DC5D85" w:rsidP="00AC5F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47C4">
        <w:rPr>
          <w:rFonts w:ascii="Arial" w:hAnsi="Arial" w:cs="Arial"/>
        </w:rPr>
        <w:t>Instructors can assist</w:t>
      </w:r>
      <w:r w:rsidR="00241FE3" w:rsidRPr="003947C4">
        <w:rPr>
          <w:rFonts w:ascii="Arial" w:hAnsi="Arial" w:cs="Arial"/>
        </w:rPr>
        <w:t xml:space="preserve"> the DRC</w:t>
      </w:r>
      <w:r w:rsidRPr="003947C4">
        <w:rPr>
          <w:rFonts w:ascii="Arial" w:hAnsi="Arial" w:cs="Arial"/>
        </w:rPr>
        <w:t xml:space="preserve"> by ensuring that </w:t>
      </w:r>
      <w:r w:rsidR="003947C4">
        <w:rPr>
          <w:rFonts w:ascii="Arial" w:hAnsi="Arial" w:cs="Arial"/>
        </w:rPr>
        <w:t xml:space="preserve">all </w:t>
      </w:r>
      <w:r w:rsidRPr="003947C4">
        <w:rPr>
          <w:rFonts w:ascii="Arial" w:hAnsi="Arial" w:cs="Arial"/>
        </w:rPr>
        <w:t xml:space="preserve">materials posted online are created in accessible formats such </w:t>
      </w:r>
      <w:r w:rsidR="00BE4124">
        <w:rPr>
          <w:rFonts w:ascii="Arial" w:hAnsi="Arial" w:cs="Arial"/>
        </w:rPr>
        <w:t>in Canvas pages,</w:t>
      </w:r>
      <w:r w:rsidRPr="003947C4">
        <w:rPr>
          <w:rFonts w:ascii="Arial" w:hAnsi="Arial" w:cs="Arial"/>
        </w:rPr>
        <w:t xml:space="preserve"> </w:t>
      </w:r>
      <w:r w:rsidR="00BE4124">
        <w:rPr>
          <w:rFonts w:ascii="Arial" w:hAnsi="Arial" w:cs="Arial"/>
        </w:rPr>
        <w:t xml:space="preserve">MS </w:t>
      </w:r>
      <w:r w:rsidRPr="003947C4">
        <w:rPr>
          <w:rFonts w:ascii="Arial" w:hAnsi="Arial" w:cs="Arial"/>
        </w:rPr>
        <w:t xml:space="preserve">Word Docs and PowerPoints instead of PDFs.  PDFs are often not </w:t>
      </w:r>
      <w:r w:rsidR="00BE4124">
        <w:rPr>
          <w:rFonts w:ascii="Arial" w:hAnsi="Arial" w:cs="Arial"/>
        </w:rPr>
        <w:t xml:space="preserve">accessible with a </w:t>
      </w:r>
      <w:r w:rsidRPr="003947C4">
        <w:rPr>
          <w:rFonts w:ascii="Arial" w:hAnsi="Arial" w:cs="Arial"/>
        </w:rPr>
        <w:t>screen read</w:t>
      </w:r>
      <w:r w:rsidR="00BE4124">
        <w:rPr>
          <w:rFonts w:ascii="Arial" w:hAnsi="Arial" w:cs="Arial"/>
        </w:rPr>
        <w:t>er</w:t>
      </w:r>
      <w:r w:rsidR="00381F30" w:rsidRPr="003947C4">
        <w:rPr>
          <w:rFonts w:ascii="Arial" w:hAnsi="Arial" w:cs="Arial"/>
        </w:rPr>
        <w:t>.</w:t>
      </w:r>
      <w:r w:rsidRPr="003947C4">
        <w:rPr>
          <w:rFonts w:ascii="Arial" w:hAnsi="Arial" w:cs="Arial"/>
        </w:rPr>
        <w:t xml:space="preserve"> </w:t>
      </w:r>
    </w:p>
    <w:p w14:paraId="5357C859" w14:textId="77777777" w:rsidR="00DC5D85" w:rsidRPr="00241FE3" w:rsidRDefault="00DC5D85">
      <w:pPr>
        <w:rPr>
          <w:rFonts w:ascii="Arial" w:hAnsi="Arial" w:cs="Arial"/>
        </w:rPr>
      </w:pPr>
    </w:p>
    <w:sectPr w:rsidR="00DC5D85" w:rsidRPr="00241FE3" w:rsidSect="00C12466">
      <w:pgSz w:w="12240" w:h="15840"/>
      <w:pgMar w:top="90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63A6"/>
    <w:multiLevelType w:val="hybridMultilevel"/>
    <w:tmpl w:val="A786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6502"/>
    <w:multiLevelType w:val="hybridMultilevel"/>
    <w:tmpl w:val="A4B0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7F2F"/>
    <w:multiLevelType w:val="hybridMultilevel"/>
    <w:tmpl w:val="E85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D7602"/>
    <w:multiLevelType w:val="hybridMultilevel"/>
    <w:tmpl w:val="04FA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7E05"/>
    <w:multiLevelType w:val="hybridMultilevel"/>
    <w:tmpl w:val="D596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3"/>
    <w:rsid w:val="00056DB4"/>
    <w:rsid w:val="000A528A"/>
    <w:rsid w:val="00203E00"/>
    <w:rsid w:val="00205CEB"/>
    <w:rsid w:val="00210969"/>
    <w:rsid w:val="002266BB"/>
    <w:rsid w:val="00241FE3"/>
    <w:rsid w:val="003449A6"/>
    <w:rsid w:val="003776B1"/>
    <w:rsid w:val="00381F30"/>
    <w:rsid w:val="003947C4"/>
    <w:rsid w:val="00423640"/>
    <w:rsid w:val="004D7FDA"/>
    <w:rsid w:val="00517BFF"/>
    <w:rsid w:val="0053408B"/>
    <w:rsid w:val="005E0A10"/>
    <w:rsid w:val="005F2A67"/>
    <w:rsid w:val="007B3DC5"/>
    <w:rsid w:val="0097040D"/>
    <w:rsid w:val="009E2DB8"/>
    <w:rsid w:val="00AC5FB6"/>
    <w:rsid w:val="00BE4124"/>
    <w:rsid w:val="00C12466"/>
    <w:rsid w:val="00C31A74"/>
    <w:rsid w:val="00DC5D85"/>
    <w:rsid w:val="00F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76FA"/>
  <w15:chartTrackingRefBased/>
  <w15:docId w15:val="{6E4504DD-CB63-4204-B24A-6A27E4EB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9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F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7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4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49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h2897wkrk">
    <w:name w:val="markh2897wkrk"/>
    <w:basedOn w:val="DefaultParagraphFont"/>
    <w:rsid w:val="00205CEB"/>
  </w:style>
  <w:style w:type="character" w:styleId="FollowedHyperlink">
    <w:name w:val="FollowedHyperlink"/>
    <w:basedOn w:val="DefaultParagraphFont"/>
    <w:uiPriority w:val="99"/>
    <w:semiHidden/>
    <w:unhideWhenUsed/>
    <w:rsid w:val="00205C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talsour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canvaslms.com/docs/DOC-26214-4152276279" TargetMode="External"/><Relationship Id="rId5" Type="http://schemas.openxmlformats.org/officeDocument/2006/relationships/hyperlink" Target="http://www.canyons.edu/captio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Grace</dc:creator>
  <cp:keywords/>
  <dc:description/>
  <cp:lastModifiedBy>Microsoft Office User</cp:lastModifiedBy>
  <cp:revision>2</cp:revision>
  <dcterms:created xsi:type="dcterms:W3CDTF">2020-04-21T19:54:00Z</dcterms:created>
  <dcterms:modified xsi:type="dcterms:W3CDTF">2020-04-21T19:54:00Z</dcterms:modified>
</cp:coreProperties>
</file>