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9744" w14:textId="77777777" w:rsidR="003A344A" w:rsidRPr="003A344A" w:rsidRDefault="003A344A" w:rsidP="003A344A">
      <w:pPr>
        <w:spacing w:after="120" w:line="240" w:lineRule="auto"/>
        <w:outlineLvl w:val="1"/>
        <w:rPr>
          <w:rFonts w:ascii="Times New Roman" w:eastAsia="Times New Roman" w:hAnsi="Times New Roman" w:cs="Times New Roman"/>
          <w:b/>
          <w:bCs/>
          <w:sz w:val="36"/>
          <w:szCs w:val="36"/>
        </w:rPr>
      </w:pPr>
      <w:r w:rsidRPr="003A344A">
        <w:rPr>
          <w:rFonts w:ascii="Calibri" w:eastAsia="Times New Roman" w:hAnsi="Calibri" w:cs="Calibri"/>
          <w:color w:val="000000"/>
          <w:sz w:val="32"/>
          <w:szCs w:val="32"/>
        </w:rPr>
        <w:t>CSM Academic Senate Statement of Values and the Diversity of Faculty Work</w:t>
      </w:r>
    </w:p>
    <w:p w14:paraId="2389EB2A" w14:textId="77777777" w:rsidR="003A344A" w:rsidRPr="003A344A" w:rsidRDefault="003A344A" w:rsidP="003A344A">
      <w:pPr>
        <w:spacing w:after="0" w:line="240" w:lineRule="auto"/>
        <w:rPr>
          <w:rFonts w:ascii="Times New Roman" w:eastAsia="Times New Roman" w:hAnsi="Times New Roman" w:cs="Times New Roman"/>
          <w:sz w:val="24"/>
          <w:szCs w:val="24"/>
        </w:rPr>
      </w:pPr>
      <w:r w:rsidRPr="003A344A">
        <w:rPr>
          <w:rFonts w:ascii="Calibri" w:eastAsia="Times New Roman" w:hAnsi="Calibri" w:cs="Calibri"/>
          <w:color w:val="000000"/>
          <w:sz w:val="24"/>
          <w:szCs w:val="24"/>
        </w:rPr>
        <w:t>College of San Mateo faculty have convened as a body in various formats for nearly the entire history of the college. In 100 years, faculty leadership have come from diverse discipline areas to represent the faculty perspective and purview in the college. </w:t>
      </w:r>
    </w:p>
    <w:p w14:paraId="7D0F6D77" w14:textId="77777777" w:rsidR="003A344A" w:rsidRPr="003A344A" w:rsidRDefault="003A344A" w:rsidP="003A344A">
      <w:pPr>
        <w:spacing w:after="0" w:line="240" w:lineRule="auto"/>
        <w:rPr>
          <w:rFonts w:ascii="Times New Roman" w:eastAsia="Times New Roman" w:hAnsi="Times New Roman" w:cs="Times New Roman"/>
          <w:sz w:val="24"/>
          <w:szCs w:val="24"/>
        </w:rPr>
      </w:pPr>
    </w:p>
    <w:p w14:paraId="53E76BCF" w14:textId="77777777" w:rsidR="003A344A" w:rsidRPr="003A344A" w:rsidRDefault="003A344A" w:rsidP="003A344A">
      <w:pPr>
        <w:spacing w:after="0" w:line="240" w:lineRule="auto"/>
        <w:rPr>
          <w:rFonts w:ascii="Times New Roman" w:eastAsia="Times New Roman" w:hAnsi="Times New Roman" w:cs="Times New Roman"/>
          <w:sz w:val="24"/>
          <w:szCs w:val="24"/>
        </w:rPr>
      </w:pPr>
      <w:r w:rsidRPr="003A344A">
        <w:rPr>
          <w:rFonts w:ascii="Calibri" w:eastAsia="Times New Roman" w:hAnsi="Calibri" w:cs="Calibri"/>
          <w:color w:val="000000"/>
          <w:sz w:val="24"/>
          <w:szCs w:val="24"/>
        </w:rPr>
        <w:t>Language has power. The language that is codified in participatory governance, district, and contractual documents that separate "instructional" and "non-instructional" faculty is divisive and has contributed to the marginalization and disparagement of "non-instructional" faculty.</w:t>
      </w:r>
    </w:p>
    <w:p w14:paraId="701FCE85" w14:textId="77777777" w:rsidR="003A344A" w:rsidRPr="003A344A" w:rsidRDefault="003A344A" w:rsidP="003A344A">
      <w:pPr>
        <w:spacing w:after="0" w:line="240" w:lineRule="auto"/>
        <w:rPr>
          <w:rFonts w:ascii="Times New Roman" w:eastAsia="Times New Roman" w:hAnsi="Times New Roman" w:cs="Times New Roman"/>
          <w:sz w:val="24"/>
          <w:szCs w:val="24"/>
        </w:rPr>
      </w:pPr>
    </w:p>
    <w:p w14:paraId="0F42BADB" w14:textId="77777777" w:rsidR="003A344A" w:rsidRPr="003A344A" w:rsidRDefault="003A344A" w:rsidP="003A344A">
      <w:pPr>
        <w:spacing w:after="0" w:line="240" w:lineRule="auto"/>
        <w:rPr>
          <w:rFonts w:ascii="Times New Roman" w:eastAsia="Times New Roman" w:hAnsi="Times New Roman" w:cs="Times New Roman"/>
          <w:sz w:val="24"/>
          <w:szCs w:val="24"/>
        </w:rPr>
      </w:pPr>
      <w:r w:rsidRPr="003A344A">
        <w:rPr>
          <w:rFonts w:ascii="Calibri" w:eastAsia="Times New Roman" w:hAnsi="Calibri" w:cs="Calibri"/>
          <w:color w:val="000000"/>
          <w:sz w:val="24"/>
          <w:szCs w:val="24"/>
        </w:rPr>
        <w:t>Faculty work is not limited to teaching in classrooms but also includes the work of assistive technology specialists, counselors, early childhood education coordinators, instructional designers, learning disability specialists, librarians, nurses, personal counselors, and professional development faculty coordinators.</w:t>
      </w:r>
    </w:p>
    <w:p w14:paraId="0E0724D3" w14:textId="77777777" w:rsidR="003A344A" w:rsidRPr="003A344A" w:rsidRDefault="003A344A" w:rsidP="003A344A">
      <w:pPr>
        <w:spacing w:after="0" w:line="240" w:lineRule="auto"/>
        <w:rPr>
          <w:rFonts w:ascii="Times New Roman" w:eastAsia="Times New Roman" w:hAnsi="Times New Roman" w:cs="Times New Roman"/>
          <w:sz w:val="24"/>
          <w:szCs w:val="24"/>
        </w:rPr>
      </w:pPr>
    </w:p>
    <w:p w14:paraId="431C6E25" w14:textId="77777777" w:rsidR="003A344A" w:rsidRPr="003A344A" w:rsidRDefault="003A344A" w:rsidP="003A344A">
      <w:pPr>
        <w:spacing w:after="0" w:line="240" w:lineRule="auto"/>
        <w:rPr>
          <w:rFonts w:ascii="Times New Roman" w:eastAsia="Times New Roman" w:hAnsi="Times New Roman" w:cs="Times New Roman"/>
          <w:sz w:val="24"/>
          <w:szCs w:val="24"/>
        </w:rPr>
      </w:pPr>
      <w:r w:rsidRPr="003A344A">
        <w:rPr>
          <w:rFonts w:ascii="Calibri" w:eastAsia="Times New Roman" w:hAnsi="Calibri" w:cs="Calibri"/>
          <w:color w:val="000000"/>
          <w:sz w:val="24"/>
          <w:szCs w:val="24"/>
        </w:rPr>
        <w:t>Unfortunately, in using the "non-instructional" label, there is also an incorrect assumption that faculty in these roles do not teach classes and that faculty work outside the classroom is somehow less valuable. This incorrect assumption has caused division where none need exist. All faculty contribute to the college, and ultimately the success of all students. </w:t>
      </w:r>
    </w:p>
    <w:p w14:paraId="34BA63D3" w14:textId="77777777" w:rsidR="003A344A" w:rsidRPr="003A344A" w:rsidRDefault="003A344A" w:rsidP="003A344A">
      <w:pPr>
        <w:spacing w:after="0" w:line="240" w:lineRule="auto"/>
        <w:rPr>
          <w:rFonts w:ascii="Times New Roman" w:eastAsia="Times New Roman" w:hAnsi="Times New Roman" w:cs="Times New Roman"/>
          <w:sz w:val="24"/>
          <w:szCs w:val="24"/>
        </w:rPr>
      </w:pPr>
    </w:p>
    <w:p w14:paraId="6D945C15" w14:textId="77777777" w:rsidR="003A344A" w:rsidRPr="003A344A" w:rsidRDefault="003A344A" w:rsidP="003A344A">
      <w:pPr>
        <w:spacing w:after="120" w:line="240" w:lineRule="auto"/>
        <w:rPr>
          <w:rFonts w:ascii="Times New Roman" w:eastAsia="Times New Roman" w:hAnsi="Times New Roman" w:cs="Times New Roman"/>
          <w:sz w:val="24"/>
          <w:szCs w:val="24"/>
        </w:rPr>
      </w:pPr>
      <w:r w:rsidRPr="003A344A">
        <w:rPr>
          <w:rFonts w:ascii="Calibri" w:eastAsia="Times New Roman" w:hAnsi="Calibri" w:cs="Calibri"/>
          <w:color w:val="000000"/>
          <w:sz w:val="24"/>
          <w:szCs w:val="24"/>
        </w:rPr>
        <w:t>We look to Academic Senate leadership to address this division and formally codify the mission, vision, and values of Academic Senate to reflect the following:</w:t>
      </w:r>
    </w:p>
    <w:p w14:paraId="6F9D87F0" w14:textId="77777777" w:rsidR="003A344A" w:rsidRPr="003A344A" w:rsidRDefault="003A344A" w:rsidP="003A344A">
      <w:pPr>
        <w:numPr>
          <w:ilvl w:val="0"/>
          <w:numId w:val="1"/>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Equity minded leadership which embodies advocacy, transparency, support, and consistent communication. Leadership should demonstrate respect for colleagues, encourage participation and inclusion of diverse voices and disciplines.</w:t>
      </w:r>
    </w:p>
    <w:p w14:paraId="0974FB33" w14:textId="77777777" w:rsidR="003A344A" w:rsidRPr="003A344A" w:rsidRDefault="003A344A" w:rsidP="003A344A">
      <w:pPr>
        <w:numPr>
          <w:ilvl w:val="0"/>
          <w:numId w:val="1"/>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Leadership that engages in advocacy, a willingness to challenge the status quo, awareness of and willingness to address implicit bias and power dynamics. </w:t>
      </w:r>
    </w:p>
    <w:p w14:paraId="67D5947D" w14:textId="77777777" w:rsidR="003A344A" w:rsidRPr="003A344A" w:rsidRDefault="003A344A" w:rsidP="003A344A">
      <w:pPr>
        <w:numPr>
          <w:ilvl w:val="0"/>
          <w:numId w:val="1"/>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Leaders who strive to become knowledgeable about all aspects of faculty work to better be able to support and represent all faculty.</w:t>
      </w:r>
    </w:p>
    <w:p w14:paraId="07AE6BC3" w14:textId="77777777" w:rsidR="003A344A" w:rsidRPr="003A344A" w:rsidRDefault="003A344A" w:rsidP="003A344A">
      <w:pPr>
        <w:numPr>
          <w:ilvl w:val="0"/>
          <w:numId w:val="1"/>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Leaders who are willing to engage in vigorous debate and engage in difficult conversations, while using reflective leadership practices to make changes to the status quo.</w:t>
      </w:r>
    </w:p>
    <w:p w14:paraId="4968BDFA" w14:textId="77777777" w:rsidR="003A344A" w:rsidRPr="003A344A" w:rsidRDefault="003A344A" w:rsidP="003A344A">
      <w:pPr>
        <w:numPr>
          <w:ilvl w:val="0"/>
          <w:numId w:val="1"/>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Leaders who change and improve senate practices to support the space for those voices to be heard and support those who might be inexperienced in their leadership roles</w:t>
      </w:r>
      <w:r w:rsidRPr="003A344A">
        <w:rPr>
          <w:rFonts w:ascii="Calibri" w:eastAsia="Times New Roman" w:hAnsi="Calibri" w:cs="Calibri"/>
          <w:strike/>
          <w:color w:val="000000"/>
          <w:sz w:val="24"/>
          <w:szCs w:val="24"/>
        </w:rPr>
        <w:t>,</w:t>
      </w:r>
    </w:p>
    <w:p w14:paraId="524D0B1E" w14:textId="77777777" w:rsidR="003A344A" w:rsidRPr="003A344A" w:rsidRDefault="003A344A" w:rsidP="003A344A">
      <w:pPr>
        <w:numPr>
          <w:ilvl w:val="0"/>
          <w:numId w:val="1"/>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Leaders who exhibit an openness to new ideas, perspectives, and approaches. </w:t>
      </w:r>
    </w:p>
    <w:p w14:paraId="70B05BEE" w14:textId="77777777" w:rsidR="003A344A" w:rsidRPr="003A344A" w:rsidRDefault="003A344A" w:rsidP="003A344A">
      <w:pPr>
        <w:numPr>
          <w:ilvl w:val="0"/>
          <w:numId w:val="1"/>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Transparency in the communication of ideas, fostering a culture of trust and openness.</w:t>
      </w:r>
    </w:p>
    <w:p w14:paraId="38C3B817" w14:textId="77777777" w:rsidR="003A344A" w:rsidRPr="003A344A" w:rsidRDefault="003A344A" w:rsidP="003A344A">
      <w:pPr>
        <w:spacing w:after="120" w:line="240" w:lineRule="auto"/>
        <w:rPr>
          <w:rFonts w:ascii="Times New Roman" w:eastAsia="Times New Roman" w:hAnsi="Times New Roman" w:cs="Times New Roman"/>
          <w:sz w:val="24"/>
          <w:szCs w:val="24"/>
        </w:rPr>
      </w:pPr>
      <w:r w:rsidRPr="003A344A">
        <w:rPr>
          <w:rFonts w:ascii="Calibri" w:eastAsia="Times New Roman" w:hAnsi="Calibri" w:cs="Calibri"/>
          <w:color w:val="000000"/>
          <w:sz w:val="24"/>
          <w:szCs w:val="24"/>
        </w:rPr>
        <w:t>In addition, we request that the CSM Academic Senate take action and commit to the following to support our values: </w:t>
      </w:r>
    </w:p>
    <w:p w14:paraId="477A234C" w14:textId="77777777" w:rsidR="003A344A" w:rsidRPr="003A344A" w:rsidRDefault="003A344A" w:rsidP="003A344A">
      <w:pPr>
        <w:numPr>
          <w:ilvl w:val="0"/>
          <w:numId w:val="2"/>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Change our local language to describe the fullness of faculty work. </w:t>
      </w:r>
    </w:p>
    <w:p w14:paraId="33A8E564" w14:textId="77777777" w:rsidR="003A344A" w:rsidRPr="003A344A" w:rsidRDefault="003A344A" w:rsidP="003A344A">
      <w:pPr>
        <w:numPr>
          <w:ilvl w:val="0"/>
          <w:numId w:val="2"/>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lastRenderedPageBreak/>
        <w:t>Remove divisive language from all participatory governance documents and other areas where it is currently codified as it has served to be harmful to collegiality and collaboration among the faculty</w:t>
      </w:r>
    </w:p>
    <w:p w14:paraId="7174EB71" w14:textId="77777777" w:rsidR="003A344A" w:rsidRPr="003A344A" w:rsidRDefault="003A344A" w:rsidP="003A344A">
      <w:pPr>
        <w:numPr>
          <w:ilvl w:val="0"/>
          <w:numId w:val="2"/>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Investment in formal leadership skills training to support any faculty who want to make governance and institutional change.</w:t>
      </w:r>
    </w:p>
    <w:p w14:paraId="2D793E25" w14:textId="77777777" w:rsidR="003A344A" w:rsidRPr="003A344A" w:rsidRDefault="003A344A" w:rsidP="003A344A">
      <w:pPr>
        <w:numPr>
          <w:ilvl w:val="0"/>
          <w:numId w:val="2"/>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Actively engage and support faculty from diverse backgrounds and experiences as faculty leaders.</w:t>
      </w:r>
    </w:p>
    <w:p w14:paraId="1F51E118" w14:textId="77777777" w:rsidR="003A344A" w:rsidRPr="003A344A" w:rsidRDefault="003A344A" w:rsidP="003A344A">
      <w:pPr>
        <w:numPr>
          <w:ilvl w:val="0"/>
          <w:numId w:val="2"/>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Improve senate practices to support the space for those voices to be heard and support those who might be inexperienced in their leadership roles, including mentoring.</w:t>
      </w:r>
    </w:p>
    <w:p w14:paraId="23350C6B" w14:textId="77777777" w:rsidR="003A344A" w:rsidRPr="003A344A" w:rsidRDefault="003A344A" w:rsidP="003A344A">
      <w:pPr>
        <w:spacing w:after="120" w:line="240" w:lineRule="auto"/>
        <w:rPr>
          <w:rFonts w:ascii="Times New Roman" w:eastAsia="Times New Roman" w:hAnsi="Times New Roman" w:cs="Times New Roman"/>
          <w:sz w:val="24"/>
          <w:szCs w:val="24"/>
        </w:rPr>
      </w:pPr>
      <w:r w:rsidRPr="003A344A">
        <w:rPr>
          <w:rFonts w:ascii="Calibri" w:eastAsia="Times New Roman" w:hAnsi="Calibri" w:cs="Calibri"/>
          <w:color w:val="000000"/>
          <w:sz w:val="24"/>
          <w:szCs w:val="24"/>
        </w:rPr>
        <w:t>We’ve asserted our values and from that foundation, we ask DAS to do or support the following:</w:t>
      </w:r>
    </w:p>
    <w:p w14:paraId="452A2F46" w14:textId="77777777" w:rsidR="003A344A" w:rsidRPr="003A344A" w:rsidRDefault="003A344A" w:rsidP="003A344A">
      <w:pPr>
        <w:numPr>
          <w:ilvl w:val="0"/>
          <w:numId w:val="3"/>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Publicly assert that "non-instructional" faculty play a vital role in senate, and disavowing statements to the contrary.</w:t>
      </w:r>
    </w:p>
    <w:p w14:paraId="7E64786D" w14:textId="77777777" w:rsidR="003A344A" w:rsidRPr="003A344A" w:rsidRDefault="003A344A" w:rsidP="003A344A">
      <w:pPr>
        <w:numPr>
          <w:ilvl w:val="0"/>
          <w:numId w:val="3"/>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Affirming that DAS will represent all SMCCD faculty and will promote the inclusion of leaders from various backgrounds and experiences to represent all faculty"</w:t>
      </w:r>
    </w:p>
    <w:p w14:paraId="6F6CF24B" w14:textId="77777777" w:rsidR="003A344A" w:rsidRPr="003A344A" w:rsidRDefault="003A344A" w:rsidP="003A344A">
      <w:pPr>
        <w:numPr>
          <w:ilvl w:val="0"/>
          <w:numId w:val="3"/>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Affirming that DAS will empower faculty from diverse backgrounds and experiences in order to promote inclusiveness and equity in all of their forms</w:t>
      </w:r>
    </w:p>
    <w:p w14:paraId="41981B76" w14:textId="77777777" w:rsidR="003A344A" w:rsidRPr="003A344A" w:rsidRDefault="003A344A" w:rsidP="003A344A">
      <w:pPr>
        <w:numPr>
          <w:ilvl w:val="0"/>
          <w:numId w:val="3"/>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Convene a joint DAS/AFT committee to explore the impact of removing “instructional” / “non-instructional” language from our SMCCD vocabulary, including from all participatory governance documents and other areas where it is currently codified, as it has served to be harmful to collegiality and collaboration among the faculty</w:t>
      </w:r>
    </w:p>
    <w:p w14:paraId="5EBA714C" w14:textId="3453A573" w:rsidR="009A339B" w:rsidRPr="003A344A" w:rsidRDefault="003A344A" w:rsidP="003A344A">
      <w:pPr>
        <w:numPr>
          <w:ilvl w:val="0"/>
          <w:numId w:val="3"/>
        </w:numPr>
        <w:spacing w:after="120" w:line="240" w:lineRule="auto"/>
        <w:textAlignment w:val="baseline"/>
        <w:rPr>
          <w:rFonts w:ascii="Calibri" w:eastAsia="Times New Roman" w:hAnsi="Calibri" w:cs="Calibri"/>
          <w:color w:val="000000"/>
          <w:sz w:val="24"/>
          <w:szCs w:val="24"/>
        </w:rPr>
      </w:pPr>
      <w:r w:rsidRPr="003A344A">
        <w:rPr>
          <w:rFonts w:ascii="Calibri" w:eastAsia="Times New Roman" w:hAnsi="Calibri" w:cs="Calibri"/>
          <w:color w:val="000000"/>
          <w:sz w:val="24"/>
          <w:szCs w:val="24"/>
        </w:rPr>
        <w:t>Investment in formal leadership skills training to support any faculty who want to make governance and institutional change.</w:t>
      </w:r>
    </w:p>
    <w:sectPr w:rsidR="009A339B" w:rsidRPr="003A3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6E0"/>
    <w:multiLevelType w:val="multilevel"/>
    <w:tmpl w:val="8EB4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63754"/>
    <w:multiLevelType w:val="multilevel"/>
    <w:tmpl w:val="C5A2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6365C"/>
    <w:multiLevelType w:val="multilevel"/>
    <w:tmpl w:val="28CC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4A"/>
    <w:rsid w:val="003A344A"/>
    <w:rsid w:val="009A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BC1"/>
  <w15:chartTrackingRefBased/>
  <w15:docId w15:val="{D3C5A48F-3186-4A5E-ADE6-172A62C2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3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4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3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Arielle</dc:creator>
  <cp:keywords/>
  <dc:description/>
  <cp:lastModifiedBy>Smith, Arielle</cp:lastModifiedBy>
  <cp:revision>1</cp:revision>
  <dcterms:created xsi:type="dcterms:W3CDTF">2023-04-07T21:33:00Z</dcterms:created>
  <dcterms:modified xsi:type="dcterms:W3CDTF">2023-04-07T21:38:00Z</dcterms:modified>
</cp:coreProperties>
</file>