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6981" w14:textId="1264BD27" w:rsidR="009A6D4E" w:rsidRDefault="009A6D4E" w:rsidP="009A6D4E">
      <w:r>
        <w:t>In the interest of ensuring full and equal faculty participation on college committees, Academic Senate would like to propose the following policy, to be housed in the Faculty Handbook:</w:t>
      </w:r>
    </w:p>
    <w:p w14:paraId="666E762B" w14:textId="5089D1FD" w:rsidR="003A6337" w:rsidRPr="009A6D4E" w:rsidRDefault="00605251">
      <w:pPr>
        <w:rPr>
          <w:b/>
          <w:bCs/>
        </w:rPr>
      </w:pPr>
      <w:r w:rsidRPr="009A6D4E">
        <w:rPr>
          <w:b/>
          <w:bCs/>
        </w:rPr>
        <w:t xml:space="preserve">Committee Participation </w:t>
      </w:r>
      <w:r w:rsidR="009A6D4E">
        <w:rPr>
          <w:b/>
          <w:bCs/>
        </w:rPr>
        <w:t>P</w:t>
      </w:r>
      <w:r w:rsidRPr="009A6D4E">
        <w:rPr>
          <w:b/>
          <w:bCs/>
        </w:rPr>
        <w:t>olicy</w:t>
      </w:r>
    </w:p>
    <w:p w14:paraId="305CE6B9" w14:textId="67994504" w:rsidR="00605251" w:rsidRDefault="00605251">
      <w:r>
        <w:t>Faculty participation on committees is one of the professional responsibilities that is delineated for all full-time faculty. While every division may have a different way</w:t>
      </w:r>
      <w:r w:rsidR="00F41060">
        <w:t xml:space="preserve"> of assigning faculty to the various committees on campus, committee assignments and participation have the expectations that:</w:t>
      </w:r>
    </w:p>
    <w:p w14:paraId="7DF99167" w14:textId="15FE738A" w:rsidR="00F41060" w:rsidRDefault="00F41060" w:rsidP="00F41060">
      <w:pPr>
        <w:pStyle w:val="ListParagraph"/>
        <w:numPr>
          <w:ilvl w:val="0"/>
          <w:numId w:val="1"/>
        </w:numPr>
      </w:pPr>
      <w:r>
        <w:t xml:space="preserve">Participant faculty are able to attend at least </w:t>
      </w:r>
      <w:r w:rsidR="000C729D">
        <w:t>75</w:t>
      </w:r>
      <w:r>
        <w:t>% of the committee meetings every semester</w:t>
      </w:r>
      <w:r w:rsidR="00A01872">
        <w:t xml:space="preserve"> in whichever modality the committee meets*</w:t>
      </w:r>
    </w:p>
    <w:p w14:paraId="36BDDAE2" w14:textId="0A3A6033" w:rsidR="00A01872" w:rsidRDefault="00A01872" w:rsidP="00F41060">
      <w:pPr>
        <w:pStyle w:val="ListParagraph"/>
        <w:numPr>
          <w:ilvl w:val="0"/>
          <w:numId w:val="1"/>
        </w:numPr>
      </w:pPr>
      <w:r>
        <w:t xml:space="preserve">If a faculty member is not able to attend at least </w:t>
      </w:r>
      <w:r w:rsidR="000C729D">
        <w:t>75</w:t>
      </w:r>
      <w:r>
        <w:t xml:space="preserve">% of a committee meeting in a given semester, they should alert their dean and fellow faculty to request an alternate </w:t>
      </w:r>
      <w:r w:rsidR="00435DFF">
        <w:t xml:space="preserve">for the semester </w:t>
      </w:r>
      <w:r>
        <w:t xml:space="preserve">or replacement for the remainder of the </w:t>
      </w:r>
      <w:r w:rsidR="00435DFF">
        <w:t>term of service</w:t>
      </w:r>
    </w:p>
    <w:p w14:paraId="548D00DC" w14:textId="77777777" w:rsidR="007E670F" w:rsidRDefault="00A01872" w:rsidP="007E670F">
      <w:pPr>
        <w:pStyle w:val="ListParagraph"/>
        <w:numPr>
          <w:ilvl w:val="0"/>
          <w:numId w:val="1"/>
        </w:numPr>
      </w:pPr>
      <w:r>
        <w:t>In the case of extenuating circumstances, committee chairs will work with both the faculty and the division dean on how best to accommodate</w:t>
      </w:r>
    </w:p>
    <w:p w14:paraId="02F15F78" w14:textId="4066D43C" w:rsidR="00A01872" w:rsidRDefault="007E670F" w:rsidP="007E670F">
      <w:pPr>
        <w:pStyle w:val="ListParagraph"/>
      </w:pPr>
      <w:r>
        <w:br/>
      </w:r>
      <w:r w:rsidR="00A01872">
        <w:t>*Committees that are under Brown Act have specific rules that they must adhere to regarding modality and attendance of voting members</w:t>
      </w:r>
    </w:p>
    <w:p w14:paraId="007F396B" w14:textId="6A485153" w:rsidR="00A01872" w:rsidRDefault="00A01872" w:rsidP="00A01872">
      <w:r>
        <w:t>Responsibilities of the committee chairs:</w:t>
      </w:r>
    </w:p>
    <w:p w14:paraId="7364D2C9" w14:textId="045BE26D" w:rsidR="00A01872" w:rsidRDefault="00A01872" w:rsidP="00A01872">
      <w:pPr>
        <w:pStyle w:val="ListParagraph"/>
        <w:numPr>
          <w:ilvl w:val="0"/>
          <w:numId w:val="2"/>
        </w:numPr>
      </w:pPr>
      <w:r>
        <w:t xml:space="preserve">Committee chairs are responsible for verifying </w:t>
      </w:r>
      <w:r w:rsidR="00D34CA7">
        <w:t>faculty participants with division deans and as delineated in the by-laws of each committee</w:t>
      </w:r>
    </w:p>
    <w:p w14:paraId="540A1FB3" w14:textId="738E55AC" w:rsidR="00D34CA7" w:rsidRDefault="00D34CA7" w:rsidP="00A01872">
      <w:pPr>
        <w:pStyle w:val="ListParagraph"/>
        <w:numPr>
          <w:ilvl w:val="0"/>
          <w:numId w:val="2"/>
        </w:numPr>
      </w:pPr>
      <w:r>
        <w:t>At the end of each semester, committee chairs</w:t>
      </w:r>
      <w:r w:rsidR="00435DFF">
        <w:t xml:space="preserve"> will reach out to any faculty who have attended less than </w:t>
      </w:r>
      <w:r w:rsidR="000C729D">
        <w:t>75</w:t>
      </w:r>
      <w:r w:rsidR="00435DFF">
        <w:t>% of the committee meetings</w:t>
      </w:r>
      <w:r w:rsidR="000C729D">
        <w:t xml:space="preserve"> in a given semester</w:t>
      </w:r>
      <w:r w:rsidR="00435DFF">
        <w:t xml:space="preserve"> and their respective deans to request additional information and a potential alternate or replacement faculty member</w:t>
      </w:r>
    </w:p>
    <w:sectPr w:rsidR="00D3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60E6"/>
    <w:multiLevelType w:val="hybridMultilevel"/>
    <w:tmpl w:val="C040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84C"/>
    <w:multiLevelType w:val="hybridMultilevel"/>
    <w:tmpl w:val="7412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51"/>
    <w:rsid w:val="000C729D"/>
    <w:rsid w:val="00211158"/>
    <w:rsid w:val="003A6337"/>
    <w:rsid w:val="00435DFF"/>
    <w:rsid w:val="00605251"/>
    <w:rsid w:val="007E670F"/>
    <w:rsid w:val="009A6D4E"/>
    <w:rsid w:val="00A01872"/>
    <w:rsid w:val="00A25E56"/>
    <w:rsid w:val="00D34CA7"/>
    <w:rsid w:val="00E83D5C"/>
    <w:rsid w:val="00F4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3804"/>
  <w15:chartTrackingRefBased/>
  <w15:docId w15:val="{0DC13A30-CE83-4F0A-AF3B-C2A1E35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Arielle</dc:creator>
  <cp:keywords/>
  <dc:description/>
  <cp:lastModifiedBy>Smith, Arielle</cp:lastModifiedBy>
  <cp:revision>7</cp:revision>
  <dcterms:created xsi:type="dcterms:W3CDTF">2022-12-07T21:16:00Z</dcterms:created>
  <dcterms:modified xsi:type="dcterms:W3CDTF">2023-02-07T23:16:00Z</dcterms:modified>
</cp:coreProperties>
</file>