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26" w:rsidRDefault="008B3ADE" w:rsidP="008B3ADE">
      <w:pPr>
        <w:jc w:val="center"/>
        <w:rPr>
          <w:sz w:val="32"/>
          <w:szCs w:val="32"/>
        </w:rPr>
      </w:pPr>
      <w:r>
        <w:rPr>
          <w:sz w:val="32"/>
          <w:szCs w:val="32"/>
        </w:rPr>
        <w:t>Enrollment Management Committee</w:t>
      </w:r>
    </w:p>
    <w:p w:rsidR="008B3ADE" w:rsidRDefault="00B77A05" w:rsidP="008B3ADE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from 9/27</w:t>
      </w:r>
      <w:r w:rsidR="008B3ADE">
        <w:rPr>
          <w:sz w:val="24"/>
          <w:szCs w:val="24"/>
        </w:rPr>
        <w:t>/2010 meeting</w:t>
      </w:r>
    </w:p>
    <w:p w:rsidR="008B3ADE" w:rsidRDefault="008B3ADE" w:rsidP="008B3ADE">
      <w:pPr>
        <w:rPr>
          <w:sz w:val="24"/>
          <w:szCs w:val="24"/>
        </w:rPr>
      </w:pPr>
      <w:r>
        <w:rPr>
          <w:sz w:val="24"/>
          <w:szCs w:val="24"/>
        </w:rPr>
        <w:t>Participants: Andreas Wolf, Bev Madden, Anna St. Amand, Henry Villareal (guest)</w:t>
      </w:r>
    </w:p>
    <w:p w:rsidR="008B3ADE" w:rsidRDefault="008B3ADE" w:rsidP="008B3ADE">
      <w:pPr>
        <w:rPr>
          <w:sz w:val="24"/>
          <w:szCs w:val="24"/>
        </w:rPr>
      </w:pPr>
    </w:p>
    <w:p w:rsidR="008B3ADE" w:rsidRDefault="008B3ADE" w:rsidP="008B3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 and minutes from 9/13 meeting</w:t>
      </w:r>
    </w:p>
    <w:p w:rsidR="008B3ADE" w:rsidRDefault="008B3ADE" w:rsidP="008B3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Henry Villareal: Guest presentation and discussion from DIAG perspective on EMC plan</w:t>
      </w:r>
    </w:p>
    <w:p w:rsidR="008B3ADE" w:rsidRDefault="008B3ADE" w:rsidP="008B3A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Henry acknowledged the work of the committee and the pan</w:t>
      </w:r>
    </w:p>
    <w:p w:rsidR="008B3ADE" w:rsidRDefault="008B3ADE" w:rsidP="008B3A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Addressed need of diverse student population</w:t>
      </w:r>
    </w:p>
    <w:p w:rsidR="008B3ADE" w:rsidRDefault="008B3ADE" w:rsidP="008B3A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Identified current work group discussing math and student success</w:t>
      </w:r>
    </w:p>
    <w:p w:rsidR="008B3ADE" w:rsidRDefault="008B3ADE" w:rsidP="008B3A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Underrepresented groups increasing at CSM. Need to</w:t>
      </w:r>
    </w:p>
    <w:p w:rsidR="008B3ADE" w:rsidRDefault="008B3ADE" w:rsidP="008B3A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at High School level</w:t>
      </w:r>
    </w:p>
    <w:p w:rsidR="008B3ADE" w:rsidRDefault="008B3ADE" w:rsidP="008B3A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at HS being overlooked especially those that have not thought about pursuing higher education</w:t>
      </w:r>
    </w:p>
    <w:p w:rsidR="008B3ADE" w:rsidRDefault="008B3ADE" w:rsidP="008B3A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 the population that does not take the initiative with their HS counselors to ask questions about attending college</w:t>
      </w:r>
    </w:p>
    <w:p w:rsidR="008B3ADE" w:rsidRDefault="008B3ADE" w:rsidP="008B3A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currently practicing recruiting students that are thinking about taking the initiative to seek higher education</w:t>
      </w:r>
    </w:p>
    <w:p w:rsidR="008B3ADE" w:rsidRDefault="008B3ADE" w:rsidP="008B3A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to partner with EOPS for outreach – Follow through with those students that do not qualify for EOPS (Bev action item)</w:t>
      </w:r>
    </w:p>
    <w:p w:rsidR="008B3ADE" w:rsidRDefault="008B3ADE" w:rsidP="008B3A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all gaps (not just EOPS) and identify a more broad audience</w:t>
      </w:r>
    </w:p>
    <w:p w:rsidR="008B3ADE" w:rsidRDefault="008B3ADE" w:rsidP="008B3A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create marketing literature for those groups that are not readily identifiable (Bev action item)</w:t>
      </w:r>
    </w:p>
    <w:p w:rsidR="002660E2" w:rsidRDefault="002660E2" w:rsidP="00266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spreadsheet from AW’s research on Learning Communities (Puente)</w:t>
      </w:r>
    </w:p>
    <w:p w:rsidR="002660E2" w:rsidRPr="002660E2" w:rsidRDefault="002660E2" w:rsidP="002660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0E2">
        <w:rPr>
          <w:sz w:val="24"/>
          <w:szCs w:val="24"/>
        </w:rPr>
        <w:t>The review was well received but noted that the dates from CSM’s Puente program were not accurate. AW to research and revise.</w:t>
      </w:r>
    </w:p>
    <w:p w:rsidR="008B3ADE" w:rsidRDefault="008B3ADE" w:rsidP="008B3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discussed KS’s new action item to address student success</w:t>
      </w:r>
    </w:p>
    <w:p w:rsidR="008B3ADE" w:rsidRDefault="008B3ADE" w:rsidP="008B3AD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2660E2">
        <w:rPr>
          <w:i/>
          <w:sz w:val="24"/>
          <w:szCs w:val="24"/>
        </w:rPr>
        <w:t>“Develop collaborative programs that integrate student services</w:t>
      </w:r>
      <w:r w:rsidR="002660E2" w:rsidRPr="002660E2">
        <w:rPr>
          <w:i/>
          <w:sz w:val="24"/>
          <w:szCs w:val="24"/>
        </w:rPr>
        <w:t xml:space="preserve"> and instruction to increase retention, persistence, and success of underrepresented students.”</w:t>
      </w:r>
    </w:p>
    <w:p w:rsidR="002660E2" w:rsidRPr="002660E2" w:rsidRDefault="002660E2" w:rsidP="008B3AD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Action item: AW to develop narrative to support the two new action items addressing diversity in Goal 4 (student success) and Goal 3, objective 2, Action step 3.2.1)</w:t>
      </w:r>
    </w:p>
    <w:p w:rsidR="002660E2" w:rsidRPr="002660E2" w:rsidRDefault="002660E2" w:rsidP="002660E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Review of EMC plan to address resources and timelines</w:t>
      </w:r>
    </w:p>
    <w:p w:rsidR="002660E2" w:rsidRPr="002660E2" w:rsidRDefault="002660E2" w:rsidP="002660E2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Laura identified that the plans should include a timeline rather than a due date. The committee suggested that this be brought back to IPC so that all plans reflect the same.</w:t>
      </w:r>
    </w:p>
    <w:p w:rsidR="008B3ADE" w:rsidRPr="008B3ADE" w:rsidRDefault="008B3ADE" w:rsidP="008B3ADE">
      <w:pPr>
        <w:rPr>
          <w:sz w:val="24"/>
          <w:szCs w:val="24"/>
        </w:rPr>
      </w:pPr>
    </w:p>
    <w:sectPr w:rsidR="008B3ADE" w:rsidRPr="008B3ADE" w:rsidSect="00B3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05B23"/>
    <w:multiLevelType w:val="hybridMultilevel"/>
    <w:tmpl w:val="2D9E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3ADE"/>
    <w:rsid w:val="00253916"/>
    <w:rsid w:val="002660E2"/>
    <w:rsid w:val="008B3ADE"/>
    <w:rsid w:val="00B34826"/>
    <w:rsid w:val="00B7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smccd</dc:creator>
  <cp:lastModifiedBy>admin</cp:lastModifiedBy>
  <cp:revision>3</cp:revision>
  <dcterms:created xsi:type="dcterms:W3CDTF">2010-09-28T00:16:00Z</dcterms:created>
  <dcterms:modified xsi:type="dcterms:W3CDTF">2010-11-08T23:00:00Z</dcterms:modified>
</cp:coreProperties>
</file>