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85381" w:rsidRDefault="00285381" w:rsidP="00285381">
      <w:pPr>
        <w:ind w:left="4320" w:hanging="4320"/>
        <w:rPr>
          <w:rFonts w:ascii="Optima" w:hAnsi="Optima"/>
          <w:b/>
          <w:sz w:val="26"/>
        </w:rPr>
      </w:pPr>
      <w:r>
        <w:rPr>
          <w:rFonts w:ascii="Optima" w:hAnsi="Optima"/>
          <w:b/>
          <w:noProof/>
          <w:sz w:val="26"/>
        </w:rPr>
        <w:drawing>
          <wp:inline distT="0" distB="0" distL="0" distR="0">
            <wp:extent cx="2628900" cy="441801"/>
            <wp:effectExtent l="25400" t="0" r="0" b="0"/>
            <wp:docPr id="2" name="Picture 0" descr="CSM_signatur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_signature_black.jpg"/>
                    <pic:cNvPicPr/>
                  </pic:nvPicPr>
                  <pic:blipFill>
                    <a:blip r:embed="rId5" cstate="print"/>
                    <a:stretch>
                      <a:fillRect/>
                    </a:stretch>
                  </pic:blipFill>
                  <pic:spPr>
                    <a:xfrm>
                      <a:off x="0" y="0"/>
                      <a:ext cx="2643277" cy="444217"/>
                    </a:xfrm>
                    <a:prstGeom prst="rect">
                      <a:avLst/>
                    </a:prstGeom>
                  </pic:spPr>
                </pic:pic>
              </a:graphicData>
            </a:graphic>
          </wp:inline>
        </w:drawing>
      </w:r>
      <w:r w:rsidR="0075756D">
        <w:rPr>
          <w:rFonts w:ascii="Optima" w:hAnsi="Optima"/>
          <w:b/>
          <w:sz w:val="26"/>
        </w:rPr>
        <w:tab/>
      </w:r>
      <w:r>
        <w:rPr>
          <w:rFonts w:ascii="Optima" w:hAnsi="Optima"/>
          <w:b/>
          <w:sz w:val="26"/>
        </w:rPr>
        <w:t xml:space="preserve">  </w:t>
      </w:r>
    </w:p>
    <w:p w:rsidR="0075756D" w:rsidRPr="00285381" w:rsidRDefault="0075756D" w:rsidP="00285381">
      <w:pPr>
        <w:jc w:val="right"/>
        <w:rPr>
          <w:rFonts w:ascii="Optima" w:hAnsi="Optima"/>
          <w:b/>
          <w:sz w:val="26"/>
        </w:rPr>
      </w:pPr>
      <w:r>
        <w:rPr>
          <w:rFonts w:ascii="Optima" w:hAnsi="Optima"/>
          <w:b/>
          <w:sz w:val="26"/>
        </w:rPr>
        <w:t>COURSE &amp; P</w:t>
      </w:r>
      <w:r w:rsidRPr="007440CD">
        <w:rPr>
          <w:rFonts w:ascii="Optima" w:hAnsi="Optima"/>
          <w:b/>
          <w:sz w:val="26"/>
        </w:rPr>
        <w:t xml:space="preserve">ROGRAM </w:t>
      </w:r>
      <w:r>
        <w:rPr>
          <w:rFonts w:ascii="Optima" w:hAnsi="Optima"/>
          <w:b/>
          <w:sz w:val="26"/>
        </w:rPr>
        <w:t>PROPOSAL FORM</w:t>
      </w:r>
      <w:r>
        <w:rPr>
          <w:rFonts w:ascii="Optima" w:hAnsi="Optima"/>
          <w:b/>
          <w:sz w:val="20"/>
        </w:rPr>
        <w:t xml:space="preserve"> </w:t>
      </w:r>
      <w:r w:rsidR="00285381">
        <w:rPr>
          <w:rFonts w:ascii="Optima" w:hAnsi="Optima"/>
          <w:b/>
          <w:sz w:val="20"/>
        </w:rPr>
        <w:br/>
      </w:r>
      <w:r>
        <w:rPr>
          <w:rFonts w:ascii="Optima" w:hAnsi="Optima"/>
          <w:b/>
          <w:sz w:val="20"/>
        </w:rPr>
        <w:t>Elimination and/or Reduction</w:t>
      </w:r>
      <w:r w:rsidRPr="007779ED">
        <w:rPr>
          <w:b/>
          <w:bCs/>
          <w:sz w:val="24"/>
          <w:szCs w:val="24"/>
        </w:rPr>
        <w:t xml:space="preserve"> </w:t>
      </w:r>
    </w:p>
    <w:p w:rsidR="0075756D" w:rsidRPr="00BF4ED8" w:rsidRDefault="0075756D" w:rsidP="00BF4ED8">
      <w:pPr>
        <w:ind w:left="3600" w:hanging="3600"/>
        <w:jc w:val="right"/>
        <w:rPr>
          <w:rFonts w:ascii="Optima" w:hAnsi="Optima"/>
          <w:b/>
          <w:sz w:val="26"/>
        </w:rPr>
      </w:pPr>
      <w:r w:rsidRPr="006408C3">
        <w:rPr>
          <w:rFonts w:ascii="Optima" w:hAnsi="Optima"/>
          <w:b/>
          <w:color w:val="FF6600"/>
        </w:rPr>
        <w:t>Approved Governing Council</w:t>
      </w:r>
      <w:r w:rsidR="006E55FD">
        <w:rPr>
          <w:rFonts w:ascii="Optima" w:hAnsi="Optima"/>
          <w:b/>
          <w:color w:val="FF6600"/>
        </w:rPr>
        <w:t xml:space="preserve"> Executive Committee</w:t>
      </w:r>
      <w:r>
        <w:rPr>
          <w:rFonts w:ascii="Optima" w:hAnsi="Optima"/>
          <w:b/>
          <w:color w:val="FF6600"/>
        </w:rPr>
        <w:t xml:space="preserve">: </w:t>
      </w:r>
      <w:r w:rsidR="006E55FD">
        <w:rPr>
          <w:rFonts w:ascii="Optima" w:hAnsi="Optima"/>
          <w:b/>
          <w:color w:val="FF6600"/>
        </w:rPr>
        <w:t>10/16/09</w:t>
      </w:r>
    </w:p>
    <w:p w:rsidR="0075756D" w:rsidRDefault="0075756D" w:rsidP="007779ED">
      <w:pPr>
        <w:autoSpaceDE w:val="0"/>
        <w:autoSpaceDN w:val="0"/>
        <w:adjustRightInd w:val="0"/>
        <w:spacing w:after="0" w:line="240" w:lineRule="auto"/>
        <w:rPr>
          <w:b/>
          <w:bCs/>
          <w:sz w:val="24"/>
          <w:szCs w:val="24"/>
        </w:rPr>
      </w:pPr>
    </w:p>
    <w:p w:rsidR="0075756D" w:rsidRPr="00E30BBE" w:rsidRDefault="0075756D" w:rsidP="009824A3">
      <w:pPr>
        <w:rPr>
          <w:sz w:val="24"/>
          <w:szCs w:val="24"/>
        </w:rPr>
      </w:pPr>
      <w:r w:rsidRPr="00E30BBE">
        <w:rPr>
          <w:b/>
          <w:bCs/>
          <w:sz w:val="24"/>
          <w:szCs w:val="24"/>
        </w:rPr>
        <w:t xml:space="preserve">Purpose: </w:t>
      </w:r>
      <w:r w:rsidRPr="00E30BBE">
        <w:rPr>
          <w:sz w:val="24"/>
        </w:rPr>
        <w:t>This document serves as the mechanism for proposing reduction</w:t>
      </w:r>
      <w:r>
        <w:rPr>
          <w:sz w:val="24"/>
        </w:rPr>
        <w:t>/</w:t>
      </w:r>
      <w:r w:rsidRPr="00E30BBE">
        <w:rPr>
          <w:sz w:val="24"/>
        </w:rPr>
        <w:t>elimination of courses</w:t>
      </w:r>
      <w:r>
        <w:rPr>
          <w:sz w:val="24"/>
        </w:rPr>
        <w:t>/</w:t>
      </w:r>
      <w:r w:rsidRPr="00F72A03">
        <w:rPr>
          <w:sz w:val="24"/>
        </w:rPr>
        <w:t xml:space="preserve">programs </w:t>
      </w:r>
      <w:r w:rsidR="00F72A03" w:rsidRPr="009A0EB1">
        <w:rPr>
          <w:sz w:val="24"/>
        </w:rPr>
        <w:t>in response to the Fall 2009 budget crisis.</w:t>
      </w:r>
      <w:r w:rsidRPr="00E30BBE">
        <w:rPr>
          <w:sz w:val="24"/>
        </w:rPr>
        <w:t xml:space="preserve">  This document can also be used to comment and provide additional information on courses</w:t>
      </w:r>
      <w:r>
        <w:rPr>
          <w:sz w:val="24"/>
        </w:rPr>
        <w:t>/</w:t>
      </w:r>
      <w:r w:rsidRPr="00E30BBE">
        <w:rPr>
          <w:sz w:val="24"/>
        </w:rPr>
        <w:t>programs that have been identified as “</w:t>
      </w:r>
      <w:r w:rsidRPr="00E30BBE">
        <w:rPr>
          <w:i/>
          <w:sz w:val="24"/>
        </w:rPr>
        <w:t>the recommended program and/or course reductions</w:t>
      </w:r>
      <w:r w:rsidRPr="00E30BBE">
        <w:rPr>
          <w:sz w:val="24"/>
        </w:rPr>
        <w:t>”</w:t>
      </w:r>
      <w:r w:rsidRPr="00E30BBE">
        <w:rPr>
          <w:i/>
          <w:sz w:val="24"/>
        </w:rPr>
        <w:t xml:space="preserve"> </w:t>
      </w:r>
      <w:r w:rsidRPr="00E30BBE">
        <w:rPr>
          <w:sz w:val="24"/>
        </w:rPr>
        <w:t xml:space="preserve">by administration.  Submission of this document will initiate the emergency review </w:t>
      </w:r>
      <w:r w:rsidR="00F72A03" w:rsidRPr="009A0EB1">
        <w:rPr>
          <w:sz w:val="24"/>
        </w:rPr>
        <w:t>process to be used in Fall 2009</w:t>
      </w:r>
      <w:r w:rsidR="00F72A03">
        <w:rPr>
          <w:sz w:val="24"/>
        </w:rPr>
        <w:t xml:space="preserve"> </w:t>
      </w:r>
      <w:r w:rsidRPr="00E30BBE">
        <w:rPr>
          <w:sz w:val="24"/>
        </w:rPr>
        <w:t xml:space="preserve">in place of the Program Improvement Viability (PIV) process.  </w:t>
      </w:r>
      <w:r w:rsidRPr="00E30BBE">
        <w:rPr>
          <w:sz w:val="24"/>
          <w:szCs w:val="24"/>
        </w:rPr>
        <w:t xml:space="preserve">The information/data </w:t>
      </w:r>
      <w:r>
        <w:rPr>
          <w:sz w:val="24"/>
          <w:szCs w:val="24"/>
        </w:rPr>
        <w:t>provided</w:t>
      </w:r>
      <w:r w:rsidRPr="00E30BBE">
        <w:rPr>
          <w:sz w:val="24"/>
          <w:szCs w:val="24"/>
        </w:rPr>
        <w:t xml:space="preserve"> in this form is necessary to maintain uniformity and transparency</w:t>
      </w:r>
      <w:r>
        <w:rPr>
          <w:sz w:val="24"/>
          <w:szCs w:val="24"/>
        </w:rPr>
        <w:t xml:space="preserve"> in the review</w:t>
      </w:r>
      <w:r w:rsidRPr="00E30BBE">
        <w:rPr>
          <w:sz w:val="24"/>
          <w:szCs w:val="24"/>
        </w:rPr>
        <w:t>.</w:t>
      </w:r>
    </w:p>
    <w:p w:rsidR="006E55FD" w:rsidRDefault="006E55FD" w:rsidP="00F72A03">
      <w:pPr>
        <w:tabs>
          <w:tab w:val="left" w:pos="1080"/>
          <w:tab w:val="left" w:pos="1980"/>
        </w:tabs>
        <w:spacing w:after="0"/>
        <w:rPr>
          <w:b/>
          <w:bCs/>
          <w:sz w:val="24"/>
          <w:szCs w:val="24"/>
        </w:rPr>
      </w:pPr>
    </w:p>
    <w:p w:rsidR="009A0EB1" w:rsidRDefault="00F72A03" w:rsidP="00F72A03">
      <w:pPr>
        <w:tabs>
          <w:tab w:val="left" w:pos="1080"/>
          <w:tab w:val="left" w:pos="1980"/>
        </w:tabs>
        <w:spacing w:after="0"/>
        <w:rPr>
          <w:b/>
          <w:bCs/>
          <w:sz w:val="24"/>
          <w:szCs w:val="24"/>
        </w:rPr>
      </w:pPr>
      <w:r w:rsidRPr="009A0EB1">
        <w:rPr>
          <w:b/>
          <w:bCs/>
          <w:sz w:val="24"/>
          <w:szCs w:val="24"/>
        </w:rPr>
        <w:t xml:space="preserve">Complete </w:t>
      </w:r>
      <w:r w:rsidRPr="009A0EB1">
        <w:rPr>
          <w:b/>
          <w:bCs/>
          <w:sz w:val="24"/>
          <w:szCs w:val="24"/>
        </w:rPr>
        <w:tab/>
        <w:t>either</w:t>
      </w:r>
      <w:r w:rsidR="009A0EB1">
        <w:rPr>
          <w:b/>
          <w:bCs/>
          <w:sz w:val="24"/>
          <w:szCs w:val="24"/>
        </w:rPr>
        <w:t>:</w:t>
      </w:r>
    </w:p>
    <w:p w:rsidR="00F72A03" w:rsidRPr="009A0EB1" w:rsidRDefault="00F72A03" w:rsidP="00F72A03">
      <w:pPr>
        <w:tabs>
          <w:tab w:val="left" w:pos="1080"/>
          <w:tab w:val="left" w:pos="1980"/>
        </w:tabs>
        <w:spacing w:after="0"/>
        <w:rPr>
          <w:b/>
          <w:bCs/>
          <w:sz w:val="24"/>
          <w:szCs w:val="24"/>
        </w:rPr>
      </w:pPr>
      <w:r w:rsidRPr="009A0EB1">
        <w:rPr>
          <w:b/>
          <w:bCs/>
          <w:sz w:val="24"/>
          <w:szCs w:val="24"/>
        </w:rPr>
        <w:t xml:space="preserve"> </w:t>
      </w:r>
      <w:r w:rsidRPr="009A0EB1">
        <w:rPr>
          <w:b/>
          <w:bCs/>
          <w:sz w:val="24"/>
          <w:szCs w:val="24"/>
        </w:rPr>
        <w:tab/>
      </w:r>
      <w:r w:rsidRPr="00285381">
        <w:rPr>
          <w:b/>
          <w:bCs/>
          <w:color w:val="800000"/>
          <w:sz w:val="24"/>
          <w:szCs w:val="24"/>
        </w:rPr>
        <w:t>Part A</w:t>
      </w:r>
      <w:r w:rsidRPr="009A0EB1">
        <w:rPr>
          <w:b/>
          <w:bCs/>
          <w:sz w:val="24"/>
          <w:szCs w:val="24"/>
        </w:rPr>
        <w:t xml:space="preserve"> (to submit comments on existing recommendations) </w:t>
      </w:r>
    </w:p>
    <w:p w:rsidR="009A0EB1" w:rsidRDefault="00F72A03" w:rsidP="00F72A03">
      <w:pPr>
        <w:tabs>
          <w:tab w:val="left" w:pos="1080"/>
          <w:tab w:val="left" w:pos="1980"/>
        </w:tabs>
        <w:spacing w:after="0"/>
        <w:rPr>
          <w:b/>
          <w:bCs/>
          <w:sz w:val="24"/>
          <w:szCs w:val="24"/>
        </w:rPr>
      </w:pPr>
      <w:r w:rsidRPr="009A0EB1">
        <w:rPr>
          <w:b/>
          <w:bCs/>
          <w:sz w:val="24"/>
          <w:szCs w:val="24"/>
        </w:rPr>
        <w:tab/>
        <w:t xml:space="preserve">or </w:t>
      </w:r>
      <w:r w:rsidRPr="009A0EB1">
        <w:rPr>
          <w:b/>
          <w:bCs/>
          <w:sz w:val="24"/>
          <w:szCs w:val="24"/>
        </w:rPr>
        <w:tab/>
      </w:r>
    </w:p>
    <w:p w:rsidR="00F72A03" w:rsidRPr="009A0EB1" w:rsidRDefault="009A0EB1" w:rsidP="00F72A03">
      <w:pPr>
        <w:tabs>
          <w:tab w:val="left" w:pos="1080"/>
          <w:tab w:val="left" w:pos="1980"/>
        </w:tabs>
        <w:spacing w:after="0"/>
        <w:rPr>
          <w:b/>
          <w:bCs/>
          <w:sz w:val="24"/>
          <w:szCs w:val="24"/>
        </w:rPr>
      </w:pPr>
      <w:r>
        <w:rPr>
          <w:b/>
          <w:bCs/>
          <w:sz w:val="24"/>
          <w:szCs w:val="24"/>
        </w:rPr>
        <w:tab/>
      </w:r>
      <w:r w:rsidR="00F72A03" w:rsidRPr="00285381">
        <w:rPr>
          <w:b/>
          <w:bCs/>
          <w:color w:val="800000"/>
          <w:sz w:val="24"/>
          <w:szCs w:val="24"/>
        </w:rPr>
        <w:t>Part B</w:t>
      </w:r>
      <w:r w:rsidR="00F72A03" w:rsidRPr="009A0EB1">
        <w:rPr>
          <w:b/>
          <w:bCs/>
          <w:sz w:val="24"/>
          <w:szCs w:val="24"/>
        </w:rPr>
        <w:t xml:space="preserve"> (to make a new recommendation).</w:t>
      </w:r>
    </w:p>
    <w:p w:rsidR="00BD4C3D" w:rsidRDefault="009A0EB1" w:rsidP="009A0EB1">
      <w:pPr>
        <w:spacing w:after="0" w:line="240" w:lineRule="auto"/>
        <w:rPr>
          <w:b/>
          <w:bCs/>
          <w:sz w:val="24"/>
          <w:szCs w:val="24"/>
        </w:rPr>
      </w:pPr>
      <w:r w:rsidRPr="00E30BBE">
        <w:rPr>
          <w:b/>
          <w:bCs/>
          <w:sz w:val="24"/>
          <w:szCs w:val="24"/>
        </w:rPr>
        <w:t xml:space="preserve">Please use a separate </w:t>
      </w:r>
      <w:r w:rsidRPr="009A0EB1">
        <w:rPr>
          <w:b/>
          <w:bCs/>
          <w:sz w:val="24"/>
          <w:szCs w:val="24"/>
        </w:rPr>
        <w:t>form</w:t>
      </w:r>
      <w:r w:rsidRPr="00E30BBE">
        <w:rPr>
          <w:b/>
          <w:bCs/>
          <w:sz w:val="24"/>
          <w:szCs w:val="24"/>
        </w:rPr>
        <w:t xml:space="preserve"> for each proposal. </w:t>
      </w:r>
      <w:r>
        <w:rPr>
          <w:b/>
          <w:bCs/>
          <w:sz w:val="24"/>
          <w:szCs w:val="24"/>
        </w:rPr>
        <w:t xml:space="preserve"> </w:t>
      </w:r>
      <w:r w:rsidRPr="00E30BBE">
        <w:rPr>
          <w:b/>
          <w:bCs/>
          <w:sz w:val="24"/>
          <w:szCs w:val="24"/>
        </w:rPr>
        <w:t xml:space="preserve">Submit by email no later than 4:00pm on October 30, 2009 to </w:t>
      </w:r>
      <w:hyperlink r:id="rId6" w:history="1">
        <w:r w:rsidRPr="00E30BBE">
          <w:rPr>
            <w:rStyle w:val="Hyperlink"/>
            <w:b/>
            <w:bCs/>
            <w:sz w:val="24"/>
            <w:szCs w:val="24"/>
          </w:rPr>
          <w:t>csmacademicsenate@smccd.edu</w:t>
        </w:r>
      </w:hyperlink>
      <w:r w:rsidRPr="00E30BBE">
        <w:rPr>
          <w:b/>
          <w:bCs/>
          <w:sz w:val="24"/>
          <w:szCs w:val="24"/>
        </w:rPr>
        <w:t xml:space="preserve"> </w:t>
      </w:r>
      <w:r w:rsidRPr="00E30BBE">
        <w:rPr>
          <w:rFonts w:cs="Arial"/>
          <w:b/>
          <w:sz w:val="24"/>
          <w:szCs w:val="24"/>
        </w:rPr>
        <w:t xml:space="preserve">and </w:t>
      </w:r>
      <w:hyperlink r:id="rId7" w:history="1">
        <w:r w:rsidRPr="00E30BBE">
          <w:rPr>
            <w:rStyle w:val="Hyperlink"/>
            <w:rFonts w:cs="Arial"/>
            <w:b/>
            <w:sz w:val="24"/>
            <w:szCs w:val="24"/>
          </w:rPr>
          <w:t>csmcoi@smccd.edu</w:t>
        </w:r>
      </w:hyperlink>
      <w:r w:rsidRPr="00E30BBE">
        <w:rPr>
          <w:b/>
          <w:bCs/>
          <w:sz w:val="24"/>
          <w:szCs w:val="24"/>
        </w:rPr>
        <w:t>.</w:t>
      </w:r>
      <w:r w:rsidR="00BD4C3D">
        <w:rPr>
          <w:b/>
          <w:bCs/>
          <w:sz w:val="24"/>
          <w:szCs w:val="24"/>
        </w:rPr>
        <w:t xml:space="preserve"> </w:t>
      </w:r>
    </w:p>
    <w:p w:rsidR="009A0EB1" w:rsidRDefault="00401984" w:rsidP="009A0EB1">
      <w:pPr>
        <w:spacing w:after="0" w:line="240" w:lineRule="auto"/>
        <w:rPr>
          <w:b/>
          <w:bCs/>
          <w:sz w:val="24"/>
          <w:szCs w:val="24"/>
        </w:rPr>
      </w:pPr>
      <w:r>
        <w:rPr>
          <w:b/>
          <w:bCs/>
          <w:sz w:val="24"/>
          <w:szCs w:val="24"/>
        </w:rPr>
        <w:t>Subject line: Budget Elimi</w:t>
      </w:r>
      <w:r w:rsidR="00BD4C3D">
        <w:rPr>
          <w:b/>
          <w:bCs/>
          <w:sz w:val="24"/>
          <w:szCs w:val="24"/>
        </w:rPr>
        <w:t>nation/Reduction</w:t>
      </w:r>
    </w:p>
    <w:p w:rsidR="00F72A03" w:rsidRDefault="00F72A03" w:rsidP="00F72A03">
      <w:pPr>
        <w:spacing w:after="0"/>
        <w:ind w:left="330" w:hanging="330"/>
        <w:rPr>
          <w:b/>
          <w:sz w:val="24"/>
          <w:szCs w:val="24"/>
        </w:rPr>
      </w:pPr>
    </w:p>
    <w:p w:rsidR="00285381" w:rsidRPr="00401984" w:rsidRDefault="00285381" w:rsidP="00F72A03">
      <w:pPr>
        <w:spacing w:after="0"/>
        <w:ind w:left="330" w:hanging="330"/>
        <w:rPr>
          <w:b/>
          <w:color w:val="800000"/>
          <w:sz w:val="32"/>
          <w:szCs w:val="24"/>
        </w:rPr>
      </w:pPr>
      <w:r w:rsidRPr="00401984">
        <w:rPr>
          <w:b/>
          <w:color w:val="800000"/>
          <w:sz w:val="32"/>
          <w:szCs w:val="24"/>
        </w:rPr>
        <w:t xml:space="preserve">Part </w:t>
      </w:r>
      <w:r w:rsidR="0075756D" w:rsidRPr="00401984">
        <w:rPr>
          <w:b/>
          <w:color w:val="800000"/>
          <w:sz w:val="32"/>
          <w:szCs w:val="24"/>
        </w:rPr>
        <w:t>A.</w:t>
      </w:r>
    </w:p>
    <w:p w:rsidR="0075756D" w:rsidRPr="004F3CC1" w:rsidRDefault="0075756D" w:rsidP="00F72A03">
      <w:pPr>
        <w:spacing w:after="0"/>
        <w:ind w:left="330" w:hanging="330"/>
        <w:rPr>
          <w:b/>
          <w:sz w:val="24"/>
          <w:szCs w:val="24"/>
        </w:rPr>
      </w:pPr>
      <w:r w:rsidRPr="004F3CC1">
        <w:rPr>
          <w:b/>
          <w:sz w:val="24"/>
          <w:szCs w:val="24"/>
        </w:rPr>
        <w:tab/>
        <w:t>If you are submitting comment</w:t>
      </w:r>
      <w:r w:rsidRPr="00F72A03">
        <w:rPr>
          <w:b/>
          <w:sz w:val="24"/>
          <w:szCs w:val="24"/>
        </w:rPr>
        <w:t xml:space="preserve">s </w:t>
      </w:r>
      <w:r w:rsidR="00F72A03" w:rsidRPr="00F72A03">
        <w:rPr>
          <w:b/>
          <w:sz w:val="24"/>
          <w:szCs w:val="24"/>
        </w:rPr>
        <w:t xml:space="preserve">or </w:t>
      </w:r>
      <w:r w:rsidR="00F72A03" w:rsidRPr="009A0EB1">
        <w:rPr>
          <w:b/>
          <w:sz w:val="24"/>
          <w:szCs w:val="24"/>
        </w:rPr>
        <w:t>providing additional information on</w:t>
      </w:r>
      <w:r w:rsidRPr="004F3CC1">
        <w:rPr>
          <w:b/>
          <w:sz w:val="24"/>
          <w:szCs w:val="24"/>
        </w:rPr>
        <w:t xml:space="preserve"> a </w:t>
      </w:r>
      <w:r>
        <w:rPr>
          <w:b/>
          <w:sz w:val="24"/>
          <w:szCs w:val="24"/>
        </w:rPr>
        <w:t>course/</w:t>
      </w:r>
      <w:r w:rsidRPr="004F3CC1">
        <w:rPr>
          <w:b/>
          <w:sz w:val="24"/>
          <w:szCs w:val="24"/>
        </w:rPr>
        <w:t xml:space="preserve">program identified </w:t>
      </w:r>
      <w:r>
        <w:rPr>
          <w:b/>
          <w:sz w:val="24"/>
          <w:szCs w:val="24"/>
        </w:rPr>
        <w:t>as</w:t>
      </w:r>
      <w:r w:rsidRPr="004F3CC1">
        <w:rPr>
          <w:b/>
          <w:sz w:val="24"/>
          <w:szCs w:val="24"/>
        </w:rPr>
        <w:t xml:space="preserve"> “</w:t>
      </w:r>
      <w:r w:rsidRPr="004F3CC1">
        <w:rPr>
          <w:b/>
          <w:i/>
          <w:sz w:val="24"/>
          <w:szCs w:val="24"/>
        </w:rPr>
        <w:t>the recommended program and/or course reductions</w:t>
      </w:r>
      <w:r w:rsidRPr="004F3CC1">
        <w:rPr>
          <w:b/>
          <w:sz w:val="24"/>
          <w:szCs w:val="24"/>
        </w:rPr>
        <w:t>” by administration</w:t>
      </w:r>
      <w:r w:rsidR="00F72A03">
        <w:rPr>
          <w:b/>
          <w:sz w:val="24"/>
          <w:szCs w:val="24"/>
        </w:rPr>
        <w:t>,</w:t>
      </w:r>
      <w:r w:rsidRPr="004F3CC1">
        <w:rPr>
          <w:b/>
          <w:sz w:val="24"/>
          <w:szCs w:val="24"/>
        </w:rPr>
        <w:t xml:space="preserve"> provide the following information:</w:t>
      </w:r>
    </w:p>
    <w:p w:rsidR="0075756D" w:rsidRPr="00E30BBE" w:rsidRDefault="0075756D" w:rsidP="00965511">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1.</w:t>
      </w:r>
      <w:r w:rsidRPr="00E30BBE">
        <w:rPr>
          <w:rFonts w:cs="Calibri"/>
          <w:color w:val="000000"/>
          <w:sz w:val="24"/>
          <w:szCs w:val="24"/>
        </w:rPr>
        <w:tab/>
      </w:r>
      <w:r w:rsidRPr="00E30BBE">
        <w:rPr>
          <w:sz w:val="24"/>
          <w:szCs w:val="24"/>
        </w:rPr>
        <w:t>Describe any errors in the rationale presented by administration</w:t>
      </w:r>
      <w:r w:rsidRPr="00E30BBE">
        <w:rPr>
          <w:rFonts w:cs="Calibri"/>
          <w:color w:val="000000"/>
          <w:sz w:val="24"/>
          <w:szCs w:val="24"/>
        </w:rPr>
        <w:t>.</w:t>
      </w:r>
    </w:p>
    <w:p w:rsidR="006E55FD" w:rsidRDefault="0075756D" w:rsidP="006E55FD">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2.</w:t>
      </w:r>
      <w:r w:rsidRPr="00E30BBE">
        <w:rPr>
          <w:rFonts w:cs="Calibri"/>
          <w:color w:val="000000"/>
          <w:sz w:val="24"/>
          <w:szCs w:val="24"/>
        </w:rPr>
        <w:tab/>
      </w:r>
      <w:r>
        <w:rPr>
          <w:sz w:val="24"/>
          <w:szCs w:val="24"/>
        </w:rPr>
        <w:t>Provide</w:t>
      </w:r>
      <w:r w:rsidRPr="00E30BBE">
        <w:rPr>
          <w:sz w:val="24"/>
          <w:szCs w:val="24"/>
        </w:rPr>
        <w:t xml:space="preserve"> any additional supporting</w:t>
      </w:r>
      <w:r w:rsidRPr="00E30BBE">
        <w:rPr>
          <w:rFonts w:cs="Calibri"/>
          <w:color w:val="000000"/>
          <w:sz w:val="24"/>
          <w:szCs w:val="24"/>
        </w:rPr>
        <w:t xml:space="preserve"> information.</w:t>
      </w:r>
      <w:r w:rsidR="00F72A03">
        <w:rPr>
          <w:rFonts w:cs="Calibri"/>
          <w:color w:val="000000"/>
          <w:sz w:val="24"/>
          <w:szCs w:val="24"/>
        </w:rPr>
        <w:t xml:space="preserve"> </w:t>
      </w:r>
    </w:p>
    <w:p w:rsidR="00F72A03" w:rsidRPr="00F72A03" w:rsidRDefault="00F72A03" w:rsidP="006E55FD">
      <w:pPr>
        <w:autoSpaceDE w:val="0"/>
        <w:autoSpaceDN w:val="0"/>
        <w:adjustRightInd w:val="0"/>
        <w:spacing w:after="0" w:line="240" w:lineRule="auto"/>
        <w:ind w:left="360" w:hanging="360"/>
        <w:rPr>
          <w:rFonts w:cs="Calibri"/>
          <w:color w:val="000000"/>
          <w:sz w:val="24"/>
          <w:szCs w:val="24"/>
        </w:rPr>
      </w:pPr>
    </w:p>
    <w:p w:rsidR="0075756D" w:rsidRPr="004F3CC1" w:rsidRDefault="00285381" w:rsidP="00285381">
      <w:pPr>
        <w:ind w:left="330" w:hanging="330"/>
        <w:rPr>
          <w:b/>
          <w:sz w:val="24"/>
          <w:szCs w:val="24"/>
        </w:rPr>
      </w:pPr>
      <w:r w:rsidRPr="00401984">
        <w:rPr>
          <w:b/>
          <w:color w:val="800000"/>
          <w:sz w:val="32"/>
          <w:szCs w:val="24"/>
        </w:rPr>
        <w:t xml:space="preserve">Part </w:t>
      </w:r>
      <w:r w:rsidR="0075756D" w:rsidRPr="00401984">
        <w:rPr>
          <w:b/>
          <w:color w:val="800000"/>
          <w:sz w:val="32"/>
          <w:szCs w:val="24"/>
        </w:rPr>
        <w:t>B.</w:t>
      </w:r>
      <w:r w:rsidR="0075756D" w:rsidRPr="004F3CC1">
        <w:rPr>
          <w:b/>
          <w:sz w:val="24"/>
          <w:szCs w:val="24"/>
        </w:rPr>
        <w:tab/>
      </w:r>
      <w:r>
        <w:rPr>
          <w:b/>
          <w:sz w:val="24"/>
          <w:szCs w:val="24"/>
        </w:rPr>
        <w:br/>
      </w:r>
      <w:r w:rsidR="0075756D" w:rsidRPr="004F3CC1">
        <w:rPr>
          <w:b/>
          <w:sz w:val="24"/>
          <w:szCs w:val="24"/>
        </w:rPr>
        <w:t xml:space="preserve">If you are proposing </w:t>
      </w:r>
      <w:r w:rsidR="0075756D">
        <w:rPr>
          <w:b/>
          <w:sz w:val="24"/>
          <w:szCs w:val="24"/>
        </w:rPr>
        <w:t xml:space="preserve">any </w:t>
      </w:r>
      <w:r w:rsidR="0075756D" w:rsidRPr="004F3CC1">
        <w:rPr>
          <w:b/>
          <w:sz w:val="24"/>
          <w:szCs w:val="24"/>
        </w:rPr>
        <w:t xml:space="preserve">additional </w:t>
      </w:r>
      <w:r w:rsidR="0075756D">
        <w:rPr>
          <w:b/>
          <w:sz w:val="24"/>
          <w:szCs w:val="24"/>
        </w:rPr>
        <w:t>course/</w:t>
      </w:r>
      <w:r w:rsidR="0075756D" w:rsidRPr="004F3CC1">
        <w:rPr>
          <w:b/>
          <w:sz w:val="24"/>
          <w:szCs w:val="24"/>
        </w:rPr>
        <w:t>program reduction or elimination</w:t>
      </w:r>
      <w:r w:rsidR="003D340B">
        <w:rPr>
          <w:b/>
          <w:sz w:val="24"/>
          <w:szCs w:val="24"/>
        </w:rPr>
        <w:t>,</w:t>
      </w:r>
      <w:r w:rsidR="0075756D" w:rsidRPr="004F3CC1">
        <w:rPr>
          <w:b/>
          <w:sz w:val="24"/>
          <w:szCs w:val="24"/>
        </w:rPr>
        <w:t xml:space="preserve"> provide the following information:</w:t>
      </w:r>
    </w:p>
    <w:p w:rsidR="006E55FD" w:rsidRDefault="0075756D" w:rsidP="007779ED">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1.</w:t>
      </w:r>
      <w:r w:rsidRPr="00E30BBE">
        <w:rPr>
          <w:rFonts w:cs="Calibri"/>
          <w:color w:val="000000"/>
          <w:sz w:val="24"/>
          <w:szCs w:val="24"/>
        </w:rPr>
        <w:tab/>
        <w:t>Describe courses, programs and proposed changes in detail.</w:t>
      </w:r>
    </w:p>
    <w:p w:rsidR="006E55FD" w:rsidRPr="00B52857" w:rsidRDefault="005A44DD" w:rsidP="00B52857">
      <w:pPr>
        <w:pStyle w:val="ListParagraph"/>
        <w:numPr>
          <w:ilvl w:val="0"/>
          <w:numId w:val="4"/>
        </w:numPr>
        <w:autoSpaceDE w:val="0"/>
        <w:autoSpaceDN w:val="0"/>
        <w:adjustRightInd w:val="0"/>
        <w:spacing w:after="0" w:line="240" w:lineRule="auto"/>
        <w:rPr>
          <w:rFonts w:cs="Calibri"/>
          <w:color w:val="000000"/>
          <w:sz w:val="24"/>
          <w:szCs w:val="24"/>
        </w:rPr>
      </w:pPr>
      <w:r w:rsidRPr="00B52857">
        <w:rPr>
          <w:rFonts w:cs="Calibri"/>
          <w:color w:val="000000"/>
          <w:sz w:val="24"/>
          <w:szCs w:val="24"/>
        </w:rPr>
        <w:t>CPR/First Aid</w:t>
      </w:r>
    </w:p>
    <w:p w:rsidR="005A44DD" w:rsidRPr="00B52857" w:rsidRDefault="005A44DD" w:rsidP="00B52857">
      <w:pPr>
        <w:pStyle w:val="ListParagraph"/>
        <w:numPr>
          <w:ilvl w:val="0"/>
          <w:numId w:val="4"/>
        </w:numPr>
        <w:autoSpaceDE w:val="0"/>
        <w:autoSpaceDN w:val="0"/>
        <w:adjustRightInd w:val="0"/>
        <w:spacing w:after="0" w:line="240" w:lineRule="auto"/>
        <w:rPr>
          <w:rFonts w:cs="Calibri"/>
          <w:color w:val="000000"/>
          <w:sz w:val="24"/>
          <w:szCs w:val="24"/>
        </w:rPr>
      </w:pPr>
      <w:r w:rsidRPr="00B52857">
        <w:rPr>
          <w:rFonts w:cs="Calibri"/>
          <w:color w:val="000000"/>
          <w:sz w:val="24"/>
          <w:szCs w:val="24"/>
        </w:rPr>
        <w:t>Reduction in total FTEF of 2.52 (20% of total FTEF in the division)</w:t>
      </w:r>
    </w:p>
    <w:p w:rsidR="006E55FD" w:rsidRDefault="006E55FD" w:rsidP="007779ED">
      <w:pPr>
        <w:autoSpaceDE w:val="0"/>
        <w:autoSpaceDN w:val="0"/>
        <w:adjustRightInd w:val="0"/>
        <w:spacing w:after="0" w:line="240" w:lineRule="auto"/>
        <w:ind w:left="360" w:hanging="360"/>
        <w:rPr>
          <w:rFonts w:cs="Calibri"/>
          <w:color w:val="000000"/>
          <w:sz w:val="24"/>
          <w:szCs w:val="24"/>
        </w:rPr>
      </w:pPr>
    </w:p>
    <w:p w:rsidR="0075756D" w:rsidRPr="00E30BBE" w:rsidRDefault="0075756D" w:rsidP="007779ED">
      <w:pPr>
        <w:autoSpaceDE w:val="0"/>
        <w:autoSpaceDN w:val="0"/>
        <w:adjustRightInd w:val="0"/>
        <w:spacing w:after="0" w:line="240" w:lineRule="auto"/>
        <w:ind w:left="360" w:hanging="360"/>
        <w:rPr>
          <w:rFonts w:cs="Calibri"/>
          <w:color w:val="000000"/>
          <w:sz w:val="24"/>
          <w:szCs w:val="24"/>
        </w:rPr>
      </w:pPr>
    </w:p>
    <w:p w:rsidR="0075756D" w:rsidRPr="00E30BBE" w:rsidRDefault="0075756D" w:rsidP="007779ED">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2.</w:t>
      </w:r>
      <w:r w:rsidRPr="00E30BBE">
        <w:rPr>
          <w:rFonts w:cs="Calibri"/>
          <w:color w:val="000000"/>
          <w:sz w:val="24"/>
          <w:szCs w:val="24"/>
        </w:rPr>
        <w:tab/>
        <w:t>Provide FTE, FTES, LOAD, and Fund 1 Savings information (consult instructional dean as needed</w:t>
      </w:r>
      <w:r w:rsidR="00401984">
        <w:rPr>
          <w:rFonts w:cs="Calibri"/>
          <w:color w:val="000000"/>
          <w:sz w:val="24"/>
          <w:szCs w:val="24"/>
        </w:rPr>
        <w:t xml:space="preserve"> </w:t>
      </w:r>
      <w:r w:rsidR="00CE150D" w:rsidRPr="0075273F">
        <w:rPr>
          <w:rFonts w:cs="Calibri"/>
          <w:color w:val="000000"/>
          <w:sz w:val="24"/>
          <w:szCs w:val="24"/>
        </w:rPr>
        <w:t xml:space="preserve">and/or attach </w:t>
      </w:r>
      <w:r w:rsidR="00401984" w:rsidRPr="0075273F">
        <w:rPr>
          <w:rFonts w:cs="Calibri"/>
          <w:color w:val="000000"/>
          <w:sz w:val="24"/>
          <w:szCs w:val="24"/>
        </w:rPr>
        <w:t>Program Review</w:t>
      </w:r>
      <w:r w:rsidRPr="00E30BBE">
        <w:rPr>
          <w:rFonts w:cs="Calibri"/>
          <w:color w:val="000000"/>
          <w:sz w:val="24"/>
          <w:szCs w:val="24"/>
        </w:rPr>
        <w:t>).</w:t>
      </w:r>
      <w:r w:rsidR="00401984">
        <w:rPr>
          <w:rFonts w:cs="Calibri"/>
          <w:color w:val="000000"/>
          <w:sz w:val="24"/>
          <w:szCs w:val="24"/>
        </w:rPr>
        <w:t xml:space="preserve"> </w:t>
      </w:r>
    </w:p>
    <w:p w:rsidR="0075756D" w:rsidRPr="00E30BBE" w:rsidRDefault="0075756D" w:rsidP="007779ED">
      <w:pPr>
        <w:autoSpaceDE w:val="0"/>
        <w:autoSpaceDN w:val="0"/>
        <w:adjustRightInd w:val="0"/>
        <w:spacing w:after="0" w:line="240" w:lineRule="auto"/>
        <w:ind w:left="360" w:hanging="360"/>
        <w:rPr>
          <w:rFonts w:cs="Calibri"/>
          <w:color w:val="000000"/>
          <w:sz w:val="24"/>
          <w:szCs w:val="24"/>
        </w:rPr>
      </w:pPr>
    </w:p>
    <w:tbl>
      <w:tblPr>
        <w:tblW w:w="9278"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2922"/>
        <w:gridCol w:w="630"/>
        <w:gridCol w:w="696"/>
        <w:gridCol w:w="727"/>
        <w:gridCol w:w="1540"/>
        <w:gridCol w:w="2763"/>
      </w:tblGrid>
      <w:tr w:rsidR="0075756D" w:rsidRPr="00E30BBE">
        <w:tc>
          <w:tcPr>
            <w:tcW w:w="2922" w:type="dxa"/>
            <w:tcBorders>
              <w:top w:val="single" w:sz="8" w:space="0" w:color="000000"/>
              <w:bottom w:val="single" w:sz="8" w:space="0" w:color="000000"/>
              <w:right w:val="single" w:sz="8" w:space="0" w:color="000000"/>
            </w:tcBorders>
          </w:tcPr>
          <w:p w:rsidR="0075756D" w:rsidRPr="00E30BBE" w:rsidRDefault="0075756D" w:rsidP="007779ED">
            <w:pPr>
              <w:autoSpaceDE w:val="0"/>
              <w:autoSpaceDN w:val="0"/>
              <w:adjustRightInd w:val="0"/>
              <w:spacing w:after="0" w:line="240" w:lineRule="auto"/>
              <w:rPr>
                <w:rFonts w:cs="Calibri"/>
                <w:b/>
                <w:color w:val="000000"/>
                <w:sz w:val="20"/>
                <w:szCs w:val="20"/>
              </w:rPr>
            </w:pPr>
            <w:r w:rsidRPr="00E30BBE">
              <w:rPr>
                <w:b/>
                <w:sz w:val="20"/>
                <w:szCs w:val="20"/>
              </w:rPr>
              <w:t>Description (courses, program)</w:t>
            </w:r>
            <w:r w:rsidRPr="00E30BBE">
              <w:rPr>
                <w:rFonts w:cs="Calibri"/>
                <w:b/>
                <w:bCs/>
                <w:color w:val="000000"/>
                <w:sz w:val="20"/>
                <w:szCs w:val="20"/>
              </w:rPr>
              <w:t xml:space="preserve"> </w:t>
            </w:r>
          </w:p>
        </w:tc>
        <w:tc>
          <w:tcPr>
            <w:tcW w:w="630" w:type="dxa"/>
            <w:tcBorders>
              <w:top w:val="single" w:sz="8" w:space="0" w:color="000000"/>
              <w:left w:val="single" w:sz="8" w:space="0" w:color="000000"/>
              <w:bottom w:val="single" w:sz="8" w:space="0" w:color="000000"/>
              <w:right w:val="single" w:sz="8" w:space="0" w:color="000000"/>
            </w:tcBorders>
          </w:tcPr>
          <w:p w:rsidR="0075756D" w:rsidRPr="00E30BBE" w:rsidRDefault="0075756D" w:rsidP="007779ED">
            <w:pPr>
              <w:autoSpaceDE w:val="0"/>
              <w:autoSpaceDN w:val="0"/>
              <w:adjustRightInd w:val="0"/>
              <w:spacing w:after="0" w:line="240" w:lineRule="auto"/>
              <w:rPr>
                <w:rFonts w:cs="Calibri"/>
                <w:color w:val="000000"/>
                <w:sz w:val="20"/>
                <w:szCs w:val="20"/>
              </w:rPr>
            </w:pPr>
            <w:r w:rsidRPr="00E30BBE">
              <w:rPr>
                <w:rFonts w:cs="Calibri"/>
                <w:b/>
                <w:bCs/>
                <w:color w:val="000000"/>
                <w:sz w:val="20"/>
                <w:szCs w:val="20"/>
              </w:rPr>
              <w:t xml:space="preserve">FTE </w:t>
            </w:r>
          </w:p>
        </w:tc>
        <w:tc>
          <w:tcPr>
            <w:tcW w:w="696" w:type="dxa"/>
            <w:tcBorders>
              <w:top w:val="single" w:sz="8" w:space="0" w:color="000000"/>
              <w:left w:val="single" w:sz="8" w:space="0" w:color="000000"/>
              <w:bottom w:val="single" w:sz="8" w:space="0" w:color="000000"/>
              <w:right w:val="single" w:sz="8" w:space="0" w:color="000000"/>
            </w:tcBorders>
          </w:tcPr>
          <w:p w:rsidR="0075756D" w:rsidRPr="00E30BBE" w:rsidRDefault="0075756D" w:rsidP="007779ED">
            <w:pPr>
              <w:autoSpaceDE w:val="0"/>
              <w:autoSpaceDN w:val="0"/>
              <w:adjustRightInd w:val="0"/>
              <w:spacing w:after="0" w:line="240" w:lineRule="auto"/>
              <w:rPr>
                <w:rFonts w:cs="Calibri"/>
                <w:color w:val="000000"/>
                <w:sz w:val="20"/>
                <w:szCs w:val="20"/>
              </w:rPr>
            </w:pPr>
            <w:r w:rsidRPr="00E30BBE">
              <w:rPr>
                <w:rFonts w:cs="Calibri"/>
                <w:b/>
                <w:bCs/>
                <w:color w:val="000000"/>
                <w:sz w:val="20"/>
                <w:szCs w:val="20"/>
              </w:rPr>
              <w:t xml:space="preserve">FTES </w:t>
            </w:r>
          </w:p>
        </w:tc>
        <w:tc>
          <w:tcPr>
            <w:tcW w:w="727" w:type="dxa"/>
            <w:tcBorders>
              <w:top w:val="single" w:sz="8" w:space="0" w:color="000000"/>
              <w:left w:val="single" w:sz="8" w:space="0" w:color="000000"/>
              <w:bottom w:val="single" w:sz="8" w:space="0" w:color="000000"/>
              <w:right w:val="single" w:sz="8" w:space="0" w:color="000000"/>
            </w:tcBorders>
          </w:tcPr>
          <w:p w:rsidR="0075756D" w:rsidRPr="00E30BBE" w:rsidRDefault="0075756D" w:rsidP="007779ED">
            <w:pPr>
              <w:autoSpaceDE w:val="0"/>
              <w:autoSpaceDN w:val="0"/>
              <w:adjustRightInd w:val="0"/>
              <w:spacing w:after="0" w:line="240" w:lineRule="auto"/>
              <w:rPr>
                <w:rFonts w:cs="Calibri"/>
                <w:color w:val="000000"/>
                <w:sz w:val="20"/>
                <w:szCs w:val="20"/>
              </w:rPr>
            </w:pPr>
            <w:r w:rsidRPr="00E30BBE">
              <w:rPr>
                <w:rFonts w:cs="Calibri"/>
                <w:b/>
                <w:bCs/>
                <w:color w:val="000000"/>
                <w:sz w:val="20"/>
                <w:szCs w:val="20"/>
              </w:rPr>
              <w:t>LOAD</w:t>
            </w:r>
          </w:p>
        </w:tc>
        <w:tc>
          <w:tcPr>
            <w:tcW w:w="1540" w:type="dxa"/>
            <w:tcBorders>
              <w:top w:val="single" w:sz="8" w:space="0" w:color="000000"/>
              <w:left w:val="single" w:sz="8" w:space="0" w:color="000000"/>
              <w:bottom w:val="single" w:sz="8" w:space="0" w:color="000000"/>
              <w:right w:val="single" w:sz="8" w:space="0" w:color="000000"/>
            </w:tcBorders>
          </w:tcPr>
          <w:p w:rsidR="0075756D" w:rsidRPr="00E30BBE" w:rsidRDefault="0075756D" w:rsidP="007779ED">
            <w:pPr>
              <w:autoSpaceDE w:val="0"/>
              <w:autoSpaceDN w:val="0"/>
              <w:adjustRightInd w:val="0"/>
              <w:spacing w:after="0" w:line="240" w:lineRule="auto"/>
              <w:rPr>
                <w:rFonts w:cs="Calibri"/>
                <w:b/>
                <w:bCs/>
                <w:color w:val="000000"/>
                <w:sz w:val="20"/>
                <w:szCs w:val="20"/>
              </w:rPr>
            </w:pPr>
            <w:r w:rsidRPr="00E30BBE">
              <w:rPr>
                <w:rFonts w:cs="Calibri"/>
                <w:b/>
                <w:bCs/>
                <w:color w:val="000000"/>
                <w:sz w:val="20"/>
                <w:szCs w:val="20"/>
              </w:rPr>
              <w:t>Fund 1 Savings</w:t>
            </w:r>
          </w:p>
        </w:tc>
        <w:tc>
          <w:tcPr>
            <w:tcW w:w="2763" w:type="dxa"/>
            <w:tcBorders>
              <w:top w:val="single" w:sz="8" w:space="0" w:color="000000"/>
              <w:left w:val="single" w:sz="8" w:space="0" w:color="000000"/>
              <w:bottom w:val="single" w:sz="8" w:space="0" w:color="000000"/>
            </w:tcBorders>
          </w:tcPr>
          <w:p w:rsidR="0075756D" w:rsidRPr="00E30BBE" w:rsidRDefault="0075756D" w:rsidP="007779ED">
            <w:pPr>
              <w:autoSpaceDE w:val="0"/>
              <w:autoSpaceDN w:val="0"/>
              <w:adjustRightInd w:val="0"/>
              <w:spacing w:after="0" w:line="240" w:lineRule="auto"/>
              <w:rPr>
                <w:rFonts w:cs="Calibri"/>
                <w:b/>
                <w:color w:val="000000"/>
                <w:sz w:val="20"/>
                <w:szCs w:val="20"/>
              </w:rPr>
            </w:pPr>
            <w:r w:rsidRPr="00E30BBE">
              <w:rPr>
                <w:rFonts w:cs="Calibri"/>
                <w:b/>
                <w:color w:val="000000"/>
                <w:sz w:val="20"/>
                <w:szCs w:val="20"/>
              </w:rPr>
              <w:t>Comments</w:t>
            </w:r>
          </w:p>
        </w:tc>
      </w:tr>
      <w:tr w:rsidR="0075756D" w:rsidRPr="00E30BBE">
        <w:tc>
          <w:tcPr>
            <w:tcW w:w="2922" w:type="dxa"/>
            <w:tcBorders>
              <w:top w:val="single" w:sz="8" w:space="0" w:color="000000"/>
              <w:bottom w:val="single" w:sz="8" w:space="0" w:color="000000"/>
              <w:right w:val="single" w:sz="8" w:space="0" w:color="000000"/>
            </w:tcBorders>
          </w:tcPr>
          <w:p w:rsidR="0075756D" w:rsidRDefault="00D01A49" w:rsidP="007779ED">
            <w:pPr>
              <w:autoSpaceDE w:val="0"/>
              <w:autoSpaceDN w:val="0"/>
              <w:adjustRightInd w:val="0"/>
              <w:spacing w:after="0" w:line="240" w:lineRule="auto"/>
              <w:rPr>
                <w:sz w:val="24"/>
                <w:szCs w:val="24"/>
              </w:rPr>
            </w:pPr>
            <w:r>
              <w:rPr>
                <w:sz w:val="24"/>
                <w:szCs w:val="24"/>
              </w:rPr>
              <w:t>PE 120 First Aid/CPR</w:t>
            </w:r>
          </w:p>
          <w:p w:rsidR="00B20726" w:rsidRDefault="00B20726" w:rsidP="007779ED">
            <w:pPr>
              <w:autoSpaceDE w:val="0"/>
              <w:autoSpaceDN w:val="0"/>
              <w:adjustRightInd w:val="0"/>
              <w:spacing w:after="0" w:line="240" w:lineRule="auto"/>
              <w:rPr>
                <w:sz w:val="24"/>
                <w:szCs w:val="24"/>
              </w:rPr>
            </w:pPr>
          </w:p>
          <w:p w:rsidR="00B20726" w:rsidRDefault="00B20726" w:rsidP="007779ED">
            <w:pPr>
              <w:autoSpaceDE w:val="0"/>
              <w:autoSpaceDN w:val="0"/>
              <w:adjustRightInd w:val="0"/>
              <w:spacing w:after="0" w:line="240" w:lineRule="auto"/>
              <w:rPr>
                <w:sz w:val="24"/>
                <w:szCs w:val="24"/>
              </w:rPr>
            </w:pPr>
          </w:p>
          <w:p w:rsidR="00B20726" w:rsidRPr="00E30BBE" w:rsidRDefault="00886252" w:rsidP="00B20726">
            <w:pPr>
              <w:autoSpaceDE w:val="0"/>
              <w:autoSpaceDN w:val="0"/>
              <w:adjustRightInd w:val="0"/>
              <w:spacing w:after="0" w:line="240" w:lineRule="auto"/>
              <w:rPr>
                <w:sz w:val="24"/>
                <w:szCs w:val="24"/>
              </w:rPr>
            </w:pPr>
            <w:r>
              <w:rPr>
                <w:sz w:val="24"/>
                <w:szCs w:val="24"/>
              </w:rPr>
              <w:t>Various courses including Dance, Fitness, Adapted Physical Education, Yoga, Pilates)</w:t>
            </w:r>
          </w:p>
        </w:tc>
        <w:tc>
          <w:tcPr>
            <w:tcW w:w="630" w:type="dxa"/>
            <w:tcBorders>
              <w:top w:val="single" w:sz="8" w:space="0" w:color="000000"/>
              <w:left w:val="single" w:sz="8" w:space="0" w:color="000000"/>
              <w:bottom w:val="single" w:sz="8" w:space="0" w:color="000000"/>
              <w:right w:val="single" w:sz="8" w:space="0" w:color="000000"/>
            </w:tcBorders>
          </w:tcPr>
          <w:p w:rsidR="0075756D" w:rsidRDefault="00D01A49" w:rsidP="00D01A49">
            <w:pPr>
              <w:autoSpaceDE w:val="0"/>
              <w:autoSpaceDN w:val="0"/>
              <w:adjustRightInd w:val="0"/>
              <w:spacing w:after="0" w:line="240" w:lineRule="auto"/>
              <w:rPr>
                <w:rFonts w:cs="Calibri"/>
                <w:b/>
                <w:bCs/>
                <w:color w:val="000000"/>
                <w:sz w:val="20"/>
                <w:szCs w:val="20"/>
              </w:rPr>
            </w:pPr>
            <w:r>
              <w:rPr>
                <w:rFonts w:cs="Calibri"/>
                <w:b/>
                <w:bCs/>
                <w:color w:val="000000"/>
                <w:sz w:val="20"/>
                <w:szCs w:val="20"/>
              </w:rPr>
              <w:t>.15</w:t>
            </w:r>
          </w:p>
          <w:p w:rsidR="00B20726" w:rsidRDefault="00B20726" w:rsidP="00D01A49">
            <w:pPr>
              <w:autoSpaceDE w:val="0"/>
              <w:autoSpaceDN w:val="0"/>
              <w:adjustRightInd w:val="0"/>
              <w:spacing w:after="0" w:line="240" w:lineRule="auto"/>
              <w:rPr>
                <w:rFonts w:cs="Calibri"/>
                <w:b/>
                <w:bCs/>
                <w:color w:val="000000"/>
                <w:sz w:val="20"/>
                <w:szCs w:val="20"/>
              </w:rPr>
            </w:pPr>
          </w:p>
          <w:p w:rsidR="00B20726" w:rsidRDefault="00B20726" w:rsidP="00D01A49">
            <w:pPr>
              <w:autoSpaceDE w:val="0"/>
              <w:autoSpaceDN w:val="0"/>
              <w:adjustRightInd w:val="0"/>
              <w:spacing w:after="0" w:line="240" w:lineRule="auto"/>
              <w:rPr>
                <w:rFonts w:cs="Calibri"/>
                <w:b/>
                <w:bCs/>
                <w:color w:val="000000"/>
                <w:sz w:val="20"/>
                <w:szCs w:val="20"/>
              </w:rPr>
            </w:pPr>
          </w:p>
          <w:p w:rsidR="00B20726" w:rsidRDefault="00B20726" w:rsidP="00D01A49">
            <w:pPr>
              <w:autoSpaceDE w:val="0"/>
              <w:autoSpaceDN w:val="0"/>
              <w:adjustRightInd w:val="0"/>
              <w:spacing w:after="0" w:line="240" w:lineRule="auto"/>
              <w:rPr>
                <w:rFonts w:cs="Calibri"/>
                <w:b/>
                <w:bCs/>
                <w:color w:val="000000"/>
                <w:sz w:val="20"/>
                <w:szCs w:val="20"/>
              </w:rPr>
            </w:pPr>
          </w:p>
          <w:p w:rsidR="00B20726" w:rsidRPr="00E30BBE" w:rsidRDefault="00B20726" w:rsidP="00D01A49">
            <w:pPr>
              <w:autoSpaceDE w:val="0"/>
              <w:autoSpaceDN w:val="0"/>
              <w:adjustRightInd w:val="0"/>
              <w:spacing w:after="0" w:line="240" w:lineRule="auto"/>
              <w:rPr>
                <w:rFonts w:cs="Calibri"/>
                <w:b/>
                <w:bCs/>
                <w:color w:val="000000"/>
                <w:sz w:val="20"/>
                <w:szCs w:val="20"/>
              </w:rPr>
            </w:pPr>
            <w:r>
              <w:rPr>
                <w:rFonts w:cs="Calibri"/>
                <w:b/>
                <w:bCs/>
                <w:color w:val="000000"/>
                <w:sz w:val="20"/>
                <w:szCs w:val="20"/>
              </w:rPr>
              <w:t>.93</w:t>
            </w:r>
          </w:p>
        </w:tc>
        <w:tc>
          <w:tcPr>
            <w:tcW w:w="696" w:type="dxa"/>
            <w:tcBorders>
              <w:top w:val="single" w:sz="8" w:space="0" w:color="000000"/>
              <w:left w:val="single" w:sz="8" w:space="0" w:color="000000"/>
              <w:bottom w:val="single" w:sz="8" w:space="0" w:color="000000"/>
              <w:right w:val="single" w:sz="8" w:space="0" w:color="000000"/>
            </w:tcBorders>
          </w:tcPr>
          <w:p w:rsidR="0075756D" w:rsidRDefault="00D01A49" w:rsidP="007779ED">
            <w:pPr>
              <w:autoSpaceDE w:val="0"/>
              <w:autoSpaceDN w:val="0"/>
              <w:adjustRightInd w:val="0"/>
              <w:spacing w:after="0" w:line="240" w:lineRule="auto"/>
              <w:rPr>
                <w:rFonts w:cs="Calibri"/>
                <w:b/>
                <w:bCs/>
                <w:color w:val="000000"/>
                <w:sz w:val="20"/>
                <w:szCs w:val="20"/>
              </w:rPr>
            </w:pPr>
            <w:r>
              <w:rPr>
                <w:rFonts w:cs="Calibri"/>
                <w:b/>
                <w:bCs/>
                <w:color w:val="000000"/>
                <w:sz w:val="20"/>
                <w:szCs w:val="20"/>
              </w:rPr>
              <w:t>1.55</w:t>
            </w:r>
          </w:p>
          <w:p w:rsidR="00B20726" w:rsidRDefault="00B20726" w:rsidP="007779ED">
            <w:pPr>
              <w:autoSpaceDE w:val="0"/>
              <w:autoSpaceDN w:val="0"/>
              <w:adjustRightInd w:val="0"/>
              <w:spacing w:after="0" w:line="240" w:lineRule="auto"/>
              <w:rPr>
                <w:rFonts w:cs="Calibri"/>
                <w:b/>
                <w:bCs/>
                <w:color w:val="000000"/>
                <w:sz w:val="20"/>
                <w:szCs w:val="20"/>
              </w:rPr>
            </w:pPr>
          </w:p>
          <w:p w:rsidR="00B20726" w:rsidRDefault="00B20726" w:rsidP="007779ED">
            <w:pPr>
              <w:autoSpaceDE w:val="0"/>
              <w:autoSpaceDN w:val="0"/>
              <w:adjustRightInd w:val="0"/>
              <w:spacing w:after="0" w:line="240" w:lineRule="auto"/>
              <w:rPr>
                <w:rFonts w:cs="Calibri"/>
                <w:b/>
                <w:bCs/>
                <w:color w:val="000000"/>
                <w:sz w:val="20"/>
                <w:szCs w:val="20"/>
              </w:rPr>
            </w:pPr>
          </w:p>
          <w:p w:rsidR="00B20726" w:rsidRDefault="00B20726" w:rsidP="007779ED">
            <w:pPr>
              <w:autoSpaceDE w:val="0"/>
              <w:autoSpaceDN w:val="0"/>
              <w:adjustRightInd w:val="0"/>
              <w:spacing w:after="0" w:line="240" w:lineRule="auto"/>
              <w:rPr>
                <w:rFonts w:cs="Calibri"/>
                <w:b/>
                <w:bCs/>
                <w:color w:val="000000"/>
                <w:sz w:val="20"/>
                <w:szCs w:val="20"/>
              </w:rPr>
            </w:pPr>
          </w:p>
          <w:p w:rsidR="00B20726" w:rsidRPr="00E30BBE" w:rsidRDefault="009512A1" w:rsidP="007779ED">
            <w:pPr>
              <w:autoSpaceDE w:val="0"/>
              <w:autoSpaceDN w:val="0"/>
              <w:adjustRightInd w:val="0"/>
              <w:spacing w:after="0" w:line="240" w:lineRule="auto"/>
              <w:rPr>
                <w:rFonts w:cs="Calibri"/>
                <w:b/>
                <w:bCs/>
                <w:color w:val="000000"/>
                <w:sz w:val="20"/>
                <w:szCs w:val="20"/>
              </w:rPr>
            </w:pPr>
            <w:r>
              <w:rPr>
                <w:rFonts w:cs="Calibri"/>
                <w:b/>
                <w:bCs/>
                <w:color w:val="000000"/>
                <w:sz w:val="20"/>
                <w:szCs w:val="20"/>
              </w:rPr>
              <w:t>24.37</w:t>
            </w:r>
          </w:p>
        </w:tc>
        <w:tc>
          <w:tcPr>
            <w:tcW w:w="727" w:type="dxa"/>
            <w:tcBorders>
              <w:top w:val="single" w:sz="8" w:space="0" w:color="000000"/>
              <w:left w:val="single" w:sz="8" w:space="0" w:color="000000"/>
              <w:bottom w:val="single" w:sz="8" w:space="0" w:color="000000"/>
              <w:right w:val="single" w:sz="8" w:space="0" w:color="000000"/>
            </w:tcBorders>
          </w:tcPr>
          <w:p w:rsidR="0075756D" w:rsidRDefault="00D01A49" w:rsidP="007779ED">
            <w:pPr>
              <w:autoSpaceDE w:val="0"/>
              <w:autoSpaceDN w:val="0"/>
              <w:adjustRightInd w:val="0"/>
              <w:spacing w:after="0" w:line="240" w:lineRule="auto"/>
              <w:rPr>
                <w:rFonts w:cs="Calibri"/>
                <w:b/>
                <w:bCs/>
                <w:color w:val="000000"/>
                <w:sz w:val="20"/>
                <w:szCs w:val="20"/>
              </w:rPr>
            </w:pPr>
            <w:r>
              <w:rPr>
                <w:rFonts w:cs="Calibri"/>
                <w:b/>
                <w:bCs/>
                <w:color w:val="000000"/>
                <w:sz w:val="20"/>
                <w:szCs w:val="20"/>
              </w:rPr>
              <w:t>336</w:t>
            </w:r>
          </w:p>
          <w:p w:rsidR="009512A1" w:rsidRDefault="009512A1" w:rsidP="007779ED">
            <w:pPr>
              <w:autoSpaceDE w:val="0"/>
              <w:autoSpaceDN w:val="0"/>
              <w:adjustRightInd w:val="0"/>
              <w:spacing w:after="0" w:line="240" w:lineRule="auto"/>
              <w:rPr>
                <w:rFonts w:cs="Calibri"/>
                <w:b/>
                <w:bCs/>
                <w:color w:val="000000"/>
                <w:sz w:val="20"/>
                <w:szCs w:val="20"/>
              </w:rPr>
            </w:pPr>
          </w:p>
          <w:p w:rsidR="009512A1" w:rsidRDefault="009512A1" w:rsidP="007779ED">
            <w:pPr>
              <w:autoSpaceDE w:val="0"/>
              <w:autoSpaceDN w:val="0"/>
              <w:adjustRightInd w:val="0"/>
              <w:spacing w:after="0" w:line="240" w:lineRule="auto"/>
              <w:rPr>
                <w:rFonts w:cs="Calibri"/>
                <w:b/>
                <w:bCs/>
                <w:color w:val="000000"/>
                <w:sz w:val="20"/>
                <w:szCs w:val="20"/>
              </w:rPr>
            </w:pPr>
          </w:p>
          <w:p w:rsidR="009512A1" w:rsidRDefault="009512A1" w:rsidP="007779ED">
            <w:pPr>
              <w:autoSpaceDE w:val="0"/>
              <w:autoSpaceDN w:val="0"/>
              <w:adjustRightInd w:val="0"/>
              <w:spacing w:after="0" w:line="240" w:lineRule="auto"/>
              <w:rPr>
                <w:rFonts w:cs="Calibri"/>
                <w:b/>
                <w:bCs/>
                <w:color w:val="000000"/>
                <w:sz w:val="20"/>
                <w:szCs w:val="20"/>
              </w:rPr>
            </w:pPr>
          </w:p>
          <w:p w:rsidR="009512A1" w:rsidRPr="00E30BBE" w:rsidRDefault="009512A1" w:rsidP="007779ED">
            <w:pPr>
              <w:autoSpaceDE w:val="0"/>
              <w:autoSpaceDN w:val="0"/>
              <w:adjustRightInd w:val="0"/>
              <w:spacing w:after="0" w:line="240" w:lineRule="auto"/>
              <w:rPr>
                <w:rFonts w:cs="Calibri"/>
                <w:b/>
                <w:bCs/>
                <w:color w:val="000000"/>
                <w:sz w:val="20"/>
                <w:szCs w:val="20"/>
              </w:rPr>
            </w:pPr>
            <w:r>
              <w:rPr>
                <w:rFonts w:cs="Calibri"/>
                <w:b/>
                <w:bCs/>
                <w:color w:val="000000"/>
                <w:sz w:val="20"/>
                <w:szCs w:val="20"/>
              </w:rPr>
              <w:t>780, 460, 360, 450, 1066, 533, 1120</w:t>
            </w:r>
          </w:p>
        </w:tc>
        <w:tc>
          <w:tcPr>
            <w:tcW w:w="1540" w:type="dxa"/>
            <w:tcBorders>
              <w:top w:val="single" w:sz="8" w:space="0" w:color="000000"/>
              <w:left w:val="single" w:sz="8" w:space="0" w:color="000000"/>
              <w:bottom w:val="single" w:sz="8" w:space="0" w:color="000000"/>
              <w:right w:val="single" w:sz="8" w:space="0" w:color="000000"/>
            </w:tcBorders>
          </w:tcPr>
          <w:p w:rsidR="0075756D" w:rsidRDefault="00B20726" w:rsidP="007779ED">
            <w:pPr>
              <w:autoSpaceDE w:val="0"/>
              <w:autoSpaceDN w:val="0"/>
              <w:adjustRightInd w:val="0"/>
              <w:spacing w:after="0" w:line="240" w:lineRule="auto"/>
              <w:rPr>
                <w:rFonts w:cs="Calibri"/>
                <w:b/>
                <w:bCs/>
                <w:color w:val="000000"/>
                <w:sz w:val="20"/>
                <w:szCs w:val="20"/>
              </w:rPr>
            </w:pPr>
            <w:r>
              <w:rPr>
                <w:rFonts w:cs="Calibri"/>
                <w:b/>
                <w:bCs/>
                <w:color w:val="000000"/>
                <w:sz w:val="20"/>
                <w:szCs w:val="20"/>
              </w:rPr>
              <w:t>$2,376.96</w:t>
            </w:r>
          </w:p>
          <w:p w:rsidR="009512A1" w:rsidRDefault="009512A1" w:rsidP="007779ED">
            <w:pPr>
              <w:autoSpaceDE w:val="0"/>
              <w:autoSpaceDN w:val="0"/>
              <w:adjustRightInd w:val="0"/>
              <w:spacing w:after="0" w:line="240" w:lineRule="auto"/>
              <w:rPr>
                <w:rFonts w:cs="Calibri"/>
                <w:b/>
                <w:bCs/>
                <w:color w:val="000000"/>
                <w:sz w:val="20"/>
                <w:szCs w:val="20"/>
              </w:rPr>
            </w:pPr>
          </w:p>
          <w:p w:rsidR="009512A1" w:rsidRDefault="009512A1" w:rsidP="007779ED">
            <w:pPr>
              <w:autoSpaceDE w:val="0"/>
              <w:autoSpaceDN w:val="0"/>
              <w:adjustRightInd w:val="0"/>
              <w:spacing w:after="0" w:line="240" w:lineRule="auto"/>
              <w:rPr>
                <w:rFonts w:cs="Calibri"/>
                <w:b/>
                <w:bCs/>
                <w:color w:val="000000"/>
                <w:sz w:val="20"/>
                <w:szCs w:val="20"/>
              </w:rPr>
            </w:pPr>
          </w:p>
          <w:p w:rsidR="009512A1" w:rsidRDefault="009512A1" w:rsidP="007779ED">
            <w:pPr>
              <w:autoSpaceDE w:val="0"/>
              <w:autoSpaceDN w:val="0"/>
              <w:adjustRightInd w:val="0"/>
              <w:spacing w:after="0" w:line="240" w:lineRule="auto"/>
              <w:rPr>
                <w:rFonts w:cs="Calibri"/>
                <w:b/>
                <w:bCs/>
                <w:color w:val="000000"/>
                <w:sz w:val="20"/>
                <w:szCs w:val="20"/>
              </w:rPr>
            </w:pPr>
          </w:p>
          <w:p w:rsidR="009512A1" w:rsidRPr="00E30BBE" w:rsidRDefault="009512A1" w:rsidP="007779ED">
            <w:pPr>
              <w:autoSpaceDE w:val="0"/>
              <w:autoSpaceDN w:val="0"/>
              <w:adjustRightInd w:val="0"/>
              <w:spacing w:after="0" w:line="240" w:lineRule="auto"/>
              <w:rPr>
                <w:rFonts w:cs="Calibri"/>
                <w:b/>
                <w:bCs/>
                <w:color w:val="000000"/>
                <w:sz w:val="20"/>
                <w:szCs w:val="20"/>
              </w:rPr>
            </w:pPr>
            <w:r>
              <w:rPr>
                <w:rFonts w:cs="Calibri"/>
                <w:b/>
                <w:bCs/>
                <w:color w:val="000000"/>
                <w:sz w:val="20"/>
                <w:szCs w:val="20"/>
              </w:rPr>
              <w:t>$16,979.05</w:t>
            </w:r>
          </w:p>
        </w:tc>
        <w:tc>
          <w:tcPr>
            <w:tcW w:w="2763" w:type="dxa"/>
            <w:tcBorders>
              <w:top w:val="single" w:sz="8" w:space="0" w:color="000000"/>
              <w:left w:val="single" w:sz="8" w:space="0" w:color="000000"/>
              <w:bottom w:val="single" w:sz="8" w:space="0" w:color="000000"/>
            </w:tcBorders>
          </w:tcPr>
          <w:p w:rsidR="0075756D" w:rsidRDefault="00B20726" w:rsidP="007779ED">
            <w:pPr>
              <w:autoSpaceDE w:val="0"/>
              <w:autoSpaceDN w:val="0"/>
              <w:adjustRightInd w:val="0"/>
              <w:spacing w:after="0" w:line="240" w:lineRule="auto"/>
              <w:rPr>
                <w:rFonts w:cs="Calibri"/>
                <w:b/>
                <w:bCs/>
                <w:color w:val="000000"/>
                <w:sz w:val="20"/>
                <w:szCs w:val="20"/>
              </w:rPr>
            </w:pPr>
            <w:r>
              <w:rPr>
                <w:rFonts w:cs="Calibri"/>
                <w:b/>
                <w:bCs/>
                <w:color w:val="000000"/>
                <w:sz w:val="20"/>
                <w:szCs w:val="20"/>
              </w:rPr>
              <w:t>Course needed by Fire Science, nursing, ECE, Police and EMT students.</w:t>
            </w:r>
            <w:r w:rsidR="00166395">
              <w:rPr>
                <w:rFonts w:cs="Calibri"/>
                <w:b/>
                <w:bCs/>
                <w:color w:val="000000"/>
                <w:sz w:val="20"/>
                <w:szCs w:val="20"/>
              </w:rPr>
              <w:t xml:space="preserve"> Propose move to C.E.</w:t>
            </w:r>
          </w:p>
          <w:p w:rsidR="00B20726" w:rsidRDefault="00B20726" w:rsidP="007779ED">
            <w:pPr>
              <w:autoSpaceDE w:val="0"/>
              <w:autoSpaceDN w:val="0"/>
              <w:adjustRightInd w:val="0"/>
              <w:spacing w:after="0" w:line="240" w:lineRule="auto"/>
              <w:rPr>
                <w:rFonts w:cs="Calibri"/>
                <w:b/>
                <w:bCs/>
                <w:color w:val="000000"/>
                <w:sz w:val="20"/>
                <w:szCs w:val="20"/>
              </w:rPr>
            </w:pPr>
          </w:p>
          <w:p w:rsidR="00B20726" w:rsidRPr="00E30BBE" w:rsidRDefault="009512A1" w:rsidP="0097539A">
            <w:pPr>
              <w:autoSpaceDE w:val="0"/>
              <w:autoSpaceDN w:val="0"/>
              <w:adjustRightInd w:val="0"/>
              <w:spacing w:after="0" w:line="240" w:lineRule="auto"/>
              <w:rPr>
                <w:rFonts w:cs="Calibri"/>
                <w:b/>
                <w:bCs/>
                <w:color w:val="000000"/>
                <w:sz w:val="20"/>
                <w:szCs w:val="20"/>
              </w:rPr>
            </w:pPr>
            <w:r>
              <w:rPr>
                <w:rFonts w:cs="Calibri"/>
                <w:b/>
                <w:bCs/>
                <w:color w:val="000000"/>
                <w:sz w:val="20"/>
                <w:szCs w:val="20"/>
              </w:rPr>
              <w:t xml:space="preserve">Courses identified are not critical to the mission of the college, i.e. evening and weekend courses usually offered for lifelong learners and not critical to the transfer oriented student. The 1.08 cut in FTE in addition to an already recommended </w:t>
            </w:r>
            <w:r w:rsidR="0097539A">
              <w:rPr>
                <w:rFonts w:cs="Calibri"/>
                <w:b/>
                <w:bCs/>
                <w:color w:val="000000"/>
                <w:sz w:val="20"/>
                <w:szCs w:val="20"/>
              </w:rPr>
              <w:t>1.59</w:t>
            </w:r>
            <w:r>
              <w:rPr>
                <w:rFonts w:cs="Calibri"/>
                <w:b/>
                <w:bCs/>
                <w:color w:val="000000"/>
                <w:sz w:val="20"/>
                <w:szCs w:val="20"/>
              </w:rPr>
              <w:t xml:space="preserve"> represents close to a </w:t>
            </w:r>
            <w:r w:rsidR="0097539A">
              <w:rPr>
                <w:rFonts w:cs="Calibri"/>
                <w:b/>
                <w:bCs/>
                <w:color w:val="000000"/>
                <w:sz w:val="20"/>
                <w:szCs w:val="20"/>
              </w:rPr>
              <w:t>2</w:t>
            </w:r>
            <w:r>
              <w:rPr>
                <w:rFonts w:cs="Calibri"/>
                <w:b/>
                <w:bCs/>
                <w:color w:val="000000"/>
                <w:sz w:val="20"/>
                <w:szCs w:val="20"/>
              </w:rPr>
              <w:t>0% reduction</w:t>
            </w:r>
            <w:r w:rsidR="0097539A">
              <w:rPr>
                <w:rFonts w:cs="Calibri"/>
                <w:b/>
                <w:bCs/>
                <w:color w:val="000000"/>
                <w:sz w:val="20"/>
                <w:szCs w:val="20"/>
              </w:rPr>
              <w:t xml:space="preserve"> in Physical Education course offerings.</w:t>
            </w:r>
          </w:p>
        </w:tc>
      </w:tr>
    </w:tbl>
    <w:p w:rsidR="0075756D" w:rsidRPr="00E30BBE" w:rsidRDefault="0075756D" w:rsidP="007779ED">
      <w:pPr>
        <w:autoSpaceDE w:val="0"/>
        <w:autoSpaceDN w:val="0"/>
        <w:adjustRightInd w:val="0"/>
        <w:spacing w:after="0" w:line="240" w:lineRule="auto"/>
        <w:ind w:left="360" w:hanging="360"/>
        <w:rPr>
          <w:rFonts w:cs="Calibri"/>
          <w:color w:val="000000"/>
          <w:sz w:val="24"/>
          <w:szCs w:val="24"/>
        </w:rPr>
      </w:pPr>
    </w:p>
    <w:p w:rsidR="0075756D" w:rsidRPr="00E30BBE" w:rsidRDefault="0075756D" w:rsidP="00F16FB9">
      <w:pPr>
        <w:autoSpaceDE w:val="0"/>
        <w:autoSpaceDN w:val="0"/>
        <w:adjustRightInd w:val="0"/>
        <w:spacing w:after="0" w:line="240" w:lineRule="auto"/>
        <w:ind w:left="360" w:hanging="360"/>
        <w:rPr>
          <w:rFonts w:cs="Calibri"/>
          <w:color w:val="FF0000"/>
          <w:sz w:val="24"/>
          <w:szCs w:val="24"/>
        </w:rPr>
      </w:pPr>
      <w:r w:rsidRPr="00E30BBE">
        <w:rPr>
          <w:rFonts w:cs="Calibri"/>
          <w:color w:val="000000"/>
          <w:sz w:val="24"/>
          <w:szCs w:val="24"/>
        </w:rPr>
        <w:t>3.</w:t>
      </w:r>
      <w:r w:rsidRPr="00E30BBE">
        <w:rPr>
          <w:rFonts w:cs="Calibri"/>
          <w:color w:val="000000"/>
          <w:sz w:val="24"/>
          <w:szCs w:val="24"/>
        </w:rPr>
        <w:tab/>
        <w:t>Summarize the c</w:t>
      </w:r>
      <w:r>
        <w:rPr>
          <w:rFonts w:cs="Calibri"/>
          <w:color w:val="000000"/>
          <w:sz w:val="24"/>
          <w:szCs w:val="24"/>
        </w:rPr>
        <w:t>urrent impact of this course/</w:t>
      </w:r>
      <w:r w:rsidRPr="00E30BBE">
        <w:rPr>
          <w:rFonts w:cs="Calibri"/>
          <w:color w:val="000000"/>
          <w:sz w:val="24"/>
          <w:szCs w:val="24"/>
        </w:rPr>
        <w:t>program.  Who</w:t>
      </w:r>
      <w:r w:rsidR="00C9113A">
        <w:rPr>
          <w:rFonts w:cs="Calibri"/>
          <w:color w:val="000000"/>
          <w:sz w:val="24"/>
          <w:szCs w:val="24"/>
        </w:rPr>
        <w:t>m</w:t>
      </w:r>
      <w:r w:rsidRPr="00E30BBE">
        <w:rPr>
          <w:rFonts w:cs="Calibri"/>
          <w:color w:val="000000"/>
          <w:sz w:val="24"/>
          <w:szCs w:val="24"/>
        </w:rPr>
        <w:t xml:space="preserve"> does it serve?   How does it prepare students for other more advanced courses, for employment, or for transfer?  What benefits does it provide to the community?</w:t>
      </w:r>
      <w:r w:rsidRPr="00E30BBE">
        <w:rPr>
          <w:rFonts w:cs="Calibri"/>
          <w:sz w:val="24"/>
          <w:szCs w:val="24"/>
        </w:rPr>
        <w:t xml:space="preserve">  How does it align with the Educational Master Plan?  </w:t>
      </w:r>
      <w:r>
        <w:rPr>
          <w:sz w:val="24"/>
        </w:rPr>
        <w:t>How does this course/</w:t>
      </w:r>
      <w:r w:rsidRPr="00E30BBE">
        <w:rPr>
          <w:sz w:val="24"/>
        </w:rPr>
        <w:t>program address enrollment, retention, and student success?</w:t>
      </w:r>
    </w:p>
    <w:p w:rsidR="00B52857" w:rsidRDefault="0097539A" w:rsidP="00B52857">
      <w:pPr>
        <w:pStyle w:val="ListParagraph"/>
        <w:numPr>
          <w:ilvl w:val="0"/>
          <w:numId w:val="5"/>
        </w:numPr>
        <w:autoSpaceDE w:val="0"/>
        <w:autoSpaceDN w:val="0"/>
        <w:adjustRightInd w:val="0"/>
        <w:spacing w:after="0" w:line="240" w:lineRule="auto"/>
        <w:rPr>
          <w:rFonts w:cs="Calibri"/>
          <w:i/>
          <w:color w:val="000000"/>
          <w:sz w:val="24"/>
          <w:szCs w:val="24"/>
        </w:rPr>
      </w:pPr>
      <w:r w:rsidRPr="00B52857">
        <w:rPr>
          <w:rFonts w:cs="Calibri"/>
          <w:i/>
          <w:color w:val="000000"/>
          <w:sz w:val="24"/>
          <w:szCs w:val="24"/>
        </w:rPr>
        <w:t xml:space="preserve">While the </w:t>
      </w:r>
      <w:r w:rsidR="007905FA" w:rsidRPr="00B52857">
        <w:rPr>
          <w:rFonts w:cs="Calibri"/>
          <w:i/>
          <w:color w:val="000000"/>
          <w:sz w:val="24"/>
          <w:szCs w:val="24"/>
        </w:rPr>
        <w:t xml:space="preserve">proposed </w:t>
      </w:r>
      <w:r w:rsidRPr="00B52857">
        <w:rPr>
          <w:rFonts w:cs="Calibri"/>
          <w:i/>
          <w:color w:val="000000"/>
          <w:sz w:val="24"/>
          <w:szCs w:val="24"/>
        </w:rPr>
        <w:t>20% cut in FTEF to the division is dramatic, the faculty understand the nature of the overall budgetary implications and are targeting courses primarily catered to our lifelong</w:t>
      </w:r>
      <w:r w:rsidR="00E16180" w:rsidRPr="00B52857">
        <w:rPr>
          <w:rFonts w:cs="Calibri"/>
          <w:i/>
          <w:color w:val="000000"/>
          <w:sz w:val="24"/>
          <w:szCs w:val="24"/>
        </w:rPr>
        <w:t xml:space="preserve"> learners we </w:t>
      </w:r>
      <w:r w:rsidR="006A48CA">
        <w:rPr>
          <w:rFonts w:cs="Calibri"/>
          <w:i/>
          <w:color w:val="000000"/>
          <w:sz w:val="24"/>
          <w:szCs w:val="24"/>
        </w:rPr>
        <w:t xml:space="preserve">seek </w:t>
      </w:r>
      <w:r w:rsidR="00E16180" w:rsidRPr="00B52857">
        <w:rPr>
          <w:rFonts w:cs="Calibri"/>
          <w:i/>
          <w:color w:val="000000"/>
          <w:sz w:val="24"/>
          <w:szCs w:val="24"/>
        </w:rPr>
        <w:t xml:space="preserve">when chasing </w:t>
      </w:r>
      <w:r w:rsidRPr="00B52857">
        <w:rPr>
          <w:rFonts w:cs="Calibri"/>
          <w:i/>
          <w:color w:val="000000"/>
          <w:sz w:val="24"/>
          <w:szCs w:val="24"/>
        </w:rPr>
        <w:t>FTES. While only 14% of our students fall into the category of lifelong learner (data received from PRIE</w:t>
      </w:r>
      <w:r w:rsidR="00E16180" w:rsidRPr="00B52857">
        <w:rPr>
          <w:rFonts w:cs="Calibri"/>
          <w:i/>
          <w:color w:val="000000"/>
          <w:sz w:val="24"/>
          <w:szCs w:val="24"/>
        </w:rPr>
        <w:t xml:space="preserve"> identified as single course takers</w:t>
      </w:r>
      <w:r w:rsidRPr="00B52857">
        <w:rPr>
          <w:rFonts w:cs="Calibri"/>
          <w:i/>
          <w:color w:val="000000"/>
          <w:sz w:val="24"/>
          <w:szCs w:val="24"/>
        </w:rPr>
        <w:t xml:space="preserve">), the division feels it necessary </w:t>
      </w:r>
      <w:r w:rsidR="007905FA" w:rsidRPr="00B52857">
        <w:rPr>
          <w:rFonts w:cs="Calibri"/>
          <w:i/>
          <w:color w:val="000000"/>
          <w:sz w:val="24"/>
          <w:szCs w:val="24"/>
        </w:rPr>
        <w:t xml:space="preserve">and “in good faith” </w:t>
      </w:r>
      <w:r w:rsidRPr="00B52857">
        <w:rPr>
          <w:rFonts w:cs="Calibri"/>
          <w:i/>
          <w:color w:val="000000"/>
          <w:sz w:val="24"/>
          <w:szCs w:val="24"/>
        </w:rPr>
        <w:t xml:space="preserve">to contribute more cuts </w:t>
      </w:r>
      <w:r w:rsidR="00E16180" w:rsidRPr="00B52857">
        <w:rPr>
          <w:rFonts w:cs="Calibri"/>
          <w:i/>
          <w:color w:val="000000"/>
          <w:sz w:val="24"/>
          <w:szCs w:val="24"/>
        </w:rPr>
        <w:t xml:space="preserve">than initially presented. </w:t>
      </w:r>
    </w:p>
    <w:p w:rsidR="00B52857" w:rsidRDefault="00E16180" w:rsidP="00B52857">
      <w:pPr>
        <w:pStyle w:val="ListParagraph"/>
        <w:numPr>
          <w:ilvl w:val="0"/>
          <w:numId w:val="5"/>
        </w:numPr>
        <w:autoSpaceDE w:val="0"/>
        <w:autoSpaceDN w:val="0"/>
        <w:adjustRightInd w:val="0"/>
        <w:spacing w:after="0" w:line="240" w:lineRule="auto"/>
        <w:rPr>
          <w:rFonts w:cs="Calibri"/>
          <w:i/>
          <w:color w:val="000000"/>
          <w:sz w:val="24"/>
          <w:szCs w:val="24"/>
        </w:rPr>
      </w:pPr>
      <w:r w:rsidRPr="00B52857">
        <w:rPr>
          <w:rFonts w:cs="Calibri"/>
          <w:i/>
          <w:color w:val="000000"/>
          <w:sz w:val="24"/>
          <w:szCs w:val="24"/>
        </w:rPr>
        <w:t xml:space="preserve">The goal of </w:t>
      </w:r>
      <w:r w:rsidR="007905FA" w:rsidRPr="00B52857">
        <w:rPr>
          <w:rFonts w:cs="Calibri"/>
          <w:i/>
          <w:color w:val="000000"/>
          <w:sz w:val="24"/>
          <w:szCs w:val="24"/>
        </w:rPr>
        <w:t xml:space="preserve">the </w:t>
      </w:r>
      <w:r w:rsidRPr="00B52857">
        <w:rPr>
          <w:rFonts w:cs="Calibri"/>
          <w:i/>
          <w:color w:val="000000"/>
          <w:sz w:val="24"/>
          <w:szCs w:val="24"/>
        </w:rPr>
        <w:t xml:space="preserve">additional cuts presented </w:t>
      </w:r>
      <w:r w:rsidR="00E35EF8" w:rsidRPr="00B52857">
        <w:rPr>
          <w:rFonts w:cs="Calibri"/>
          <w:i/>
          <w:color w:val="000000"/>
          <w:sz w:val="24"/>
          <w:szCs w:val="24"/>
        </w:rPr>
        <w:t xml:space="preserve">herein </w:t>
      </w:r>
      <w:r w:rsidRPr="00B52857">
        <w:rPr>
          <w:rFonts w:cs="Calibri"/>
          <w:i/>
          <w:color w:val="000000"/>
          <w:sz w:val="24"/>
          <w:szCs w:val="24"/>
        </w:rPr>
        <w:t xml:space="preserve">was to minimize the impact on our transfer students. </w:t>
      </w:r>
      <w:r w:rsidR="00E35EF8" w:rsidRPr="00B52857">
        <w:rPr>
          <w:rFonts w:cs="Calibri"/>
          <w:i/>
          <w:color w:val="000000"/>
          <w:sz w:val="24"/>
          <w:szCs w:val="24"/>
        </w:rPr>
        <w:t xml:space="preserve">Our faculty have always maintained that each and every student at the college should have the opportunity to achieve a comprehensive education, and </w:t>
      </w:r>
      <w:r w:rsidR="007905FA" w:rsidRPr="00B52857">
        <w:rPr>
          <w:rFonts w:cs="Calibri"/>
          <w:i/>
          <w:color w:val="000000"/>
          <w:sz w:val="24"/>
          <w:szCs w:val="24"/>
        </w:rPr>
        <w:t>lifelong health and wellness should continue to be a vital component of our mission. It goes without saying that the number one crisis in the nation is health care, and that our citizenry is largely overweight and obese. The cuts in physical education only defer the costs from education and into the health care system. Music, art, and physical education should be disciplines readily available and accessible to the community at large. Failure to offer these courses and programs will redirect us away from a “community college” mission and more towards a “Junior College.”</w:t>
      </w:r>
      <w:r w:rsidR="00AF2C55" w:rsidRPr="00B52857">
        <w:rPr>
          <w:rFonts w:cs="Calibri"/>
          <w:i/>
          <w:color w:val="000000"/>
          <w:sz w:val="24"/>
          <w:szCs w:val="24"/>
        </w:rPr>
        <w:t xml:space="preserve"> </w:t>
      </w:r>
      <w:r w:rsidR="006A48CA">
        <w:rPr>
          <w:rFonts w:cs="Calibri"/>
          <w:i/>
          <w:color w:val="000000"/>
          <w:sz w:val="24"/>
          <w:szCs w:val="24"/>
        </w:rPr>
        <w:t>While we understand that compression of course offerings is necessary in a fiscal crisis, it should also be noted that high load, productive and efficient programs should be maintained.</w:t>
      </w:r>
    </w:p>
    <w:p w:rsidR="0075756D" w:rsidRPr="00B52857" w:rsidRDefault="005A44DD" w:rsidP="00B52857">
      <w:pPr>
        <w:pStyle w:val="ListParagraph"/>
        <w:numPr>
          <w:ilvl w:val="0"/>
          <w:numId w:val="5"/>
        </w:numPr>
        <w:autoSpaceDE w:val="0"/>
        <w:autoSpaceDN w:val="0"/>
        <w:adjustRightInd w:val="0"/>
        <w:spacing w:after="0" w:line="240" w:lineRule="auto"/>
        <w:rPr>
          <w:rFonts w:cs="Calibri"/>
          <w:i/>
          <w:color w:val="000000"/>
          <w:sz w:val="24"/>
          <w:szCs w:val="24"/>
        </w:rPr>
      </w:pPr>
      <w:r w:rsidRPr="00B52857">
        <w:rPr>
          <w:rFonts w:cs="Calibri"/>
          <w:i/>
          <w:color w:val="000000"/>
          <w:sz w:val="24"/>
          <w:szCs w:val="24"/>
        </w:rPr>
        <w:t xml:space="preserve">With regard to retention and success, students achieve a high rate (close to 90% according to PRIE data) in our courses </w:t>
      </w:r>
      <w:r w:rsidR="00A26774" w:rsidRPr="00B52857">
        <w:rPr>
          <w:rFonts w:cs="Calibri"/>
          <w:i/>
          <w:color w:val="000000"/>
          <w:sz w:val="24"/>
          <w:szCs w:val="24"/>
        </w:rPr>
        <w:t>and therefore, the conclusion can be drawn that they are more inclined to persist in their overall academic goals.</w:t>
      </w:r>
      <w:r w:rsidR="006A48CA">
        <w:rPr>
          <w:rFonts w:cs="Calibri"/>
          <w:i/>
          <w:color w:val="000000"/>
          <w:sz w:val="24"/>
          <w:szCs w:val="24"/>
        </w:rPr>
        <w:t xml:space="preserve"> Again, it should be noted that only 14% of our students have been identified as “lifelong learners” and therefore our students enroll in Physical Education courses in pursuit of their degree.</w:t>
      </w: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4.</w:t>
      </w:r>
      <w:r w:rsidRPr="00E30BBE">
        <w:rPr>
          <w:rFonts w:cs="Calibri"/>
          <w:color w:val="000000"/>
          <w:sz w:val="24"/>
          <w:szCs w:val="24"/>
        </w:rPr>
        <w:tab/>
        <w:t>Discuss the educational impact of eliminat</w:t>
      </w:r>
      <w:r>
        <w:rPr>
          <w:rFonts w:cs="Calibri"/>
          <w:color w:val="000000"/>
          <w:sz w:val="24"/>
          <w:szCs w:val="24"/>
        </w:rPr>
        <w:t>ion or reduction of this course/</w:t>
      </w:r>
      <w:r w:rsidRPr="00E30BBE">
        <w:rPr>
          <w:rFonts w:cs="Calibri"/>
          <w:color w:val="000000"/>
          <w:sz w:val="24"/>
          <w:szCs w:val="24"/>
        </w:rPr>
        <w:t xml:space="preserve">program. </w:t>
      </w:r>
    </w:p>
    <w:p w:rsidR="0075756D" w:rsidRDefault="0075756D" w:rsidP="00585784">
      <w:pPr>
        <w:pStyle w:val="Header"/>
        <w:tabs>
          <w:tab w:val="clear" w:pos="4320"/>
          <w:tab w:val="clear" w:pos="8640"/>
        </w:tabs>
        <w:ind w:left="360"/>
        <w:rPr>
          <w:rFonts w:ascii="Calibri" w:hAnsi="Calibri" w:cs="Calibri"/>
          <w:color w:val="000000"/>
          <w:szCs w:val="24"/>
        </w:rPr>
      </w:pPr>
      <w:r w:rsidRPr="00E30BBE">
        <w:rPr>
          <w:rFonts w:ascii="Calibri" w:hAnsi="Calibri"/>
        </w:rPr>
        <w:t>Discuss the program’s strengths, weaknesses, opportunities and threats.</w:t>
      </w:r>
      <w:r w:rsidRPr="00E30BBE">
        <w:rPr>
          <w:rFonts w:ascii="Calibri" w:hAnsi="Calibri"/>
          <w:color w:val="FF0000"/>
        </w:rPr>
        <w:t xml:space="preserve">  </w:t>
      </w:r>
      <w:r w:rsidRPr="00E30BBE">
        <w:rPr>
          <w:rFonts w:ascii="Calibri" w:hAnsi="Calibri" w:cs="Calibri"/>
          <w:color w:val="000000"/>
          <w:szCs w:val="24"/>
        </w:rPr>
        <w:t>Where else can students obtain what has been provided</w:t>
      </w:r>
      <w:r>
        <w:rPr>
          <w:rFonts w:ascii="Calibri" w:hAnsi="Calibri" w:cs="Calibri"/>
          <w:color w:val="000000"/>
          <w:szCs w:val="24"/>
        </w:rPr>
        <w:t xml:space="preserve"> through this course or program?  </w:t>
      </w:r>
      <w:r w:rsidRPr="00E30BBE">
        <w:rPr>
          <w:rFonts w:ascii="Calibri" w:hAnsi="Calibri" w:cs="Calibri"/>
          <w:color w:val="000000"/>
          <w:szCs w:val="24"/>
        </w:rPr>
        <w:t xml:space="preserve">Is it available at other campuses?  </w:t>
      </w:r>
      <w:r w:rsidRPr="00E30BBE">
        <w:rPr>
          <w:rFonts w:ascii="Calibri" w:hAnsi="Calibri" w:cs="Calibri"/>
          <w:szCs w:val="24"/>
        </w:rPr>
        <w:t>Would it be beneficial to consolidate with other campuses?</w:t>
      </w:r>
      <w:r w:rsidRPr="00E30BBE">
        <w:rPr>
          <w:rFonts w:ascii="Calibri" w:hAnsi="Calibri" w:cs="Calibri"/>
          <w:color w:val="000000"/>
          <w:szCs w:val="24"/>
        </w:rPr>
        <w:t xml:space="preserve"> Could it be offered through community education or another provider?</w:t>
      </w:r>
    </w:p>
    <w:p w:rsidR="00B52857" w:rsidRPr="00B52857" w:rsidRDefault="0097539A" w:rsidP="00B52857">
      <w:pPr>
        <w:pStyle w:val="ListParagraph"/>
        <w:numPr>
          <w:ilvl w:val="0"/>
          <w:numId w:val="6"/>
        </w:numPr>
        <w:autoSpaceDE w:val="0"/>
        <w:autoSpaceDN w:val="0"/>
        <w:adjustRightInd w:val="0"/>
        <w:spacing w:after="0" w:line="240" w:lineRule="auto"/>
        <w:rPr>
          <w:rFonts w:asciiTheme="minorHAnsi" w:hAnsiTheme="minorHAnsi" w:cs="Calibri"/>
          <w:i/>
          <w:sz w:val="24"/>
          <w:szCs w:val="24"/>
        </w:rPr>
      </w:pPr>
      <w:r w:rsidRPr="00B52857">
        <w:rPr>
          <w:rFonts w:cs="Calibri"/>
          <w:i/>
          <w:color w:val="000000"/>
          <w:sz w:val="24"/>
          <w:szCs w:val="24"/>
        </w:rPr>
        <w:t>The division is extremely unique from all other academic disciplines in that the various departments, other than Adapted Physical Education and Athletics</w:t>
      </w:r>
      <w:r w:rsidR="00067789" w:rsidRPr="00B52857">
        <w:rPr>
          <w:rFonts w:cs="Calibri"/>
          <w:i/>
          <w:color w:val="000000"/>
          <w:sz w:val="24"/>
          <w:szCs w:val="24"/>
        </w:rPr>
        <w:t xml:space="preserve">, can be viewed as one entity. Essentially, </w:t>
      </w:r>
      <w:r w:rsidR="007905FA" w:rsidRPr="00B52857">
        <w:rPr>
          <w:rFonts w:cs="Calibri"/>
          <w:i/>
          <w:color w:val="000000"/>
          <w:sz w:val="24"/>
          <w:szCs w:val="24"/>
        </w:rPr>
        <w:t xml:space="preserve">in light of these additional proposed cuts, </w:t>
      </w:r>
      <w:r w:rsidR="00067789" w:rsidRPr="00B52857">
        <w:rPr>
          <w:rFonts w:cs="Calibri"/>
          <w:i/>
          <w:color w:val="000000"/>
          <w:sz w:val="24"/>
          <w:szCs w:val="24"/>
        </w:rPr>
        <w:t xml:space="preserve">our course offerings will continue to remain comprehensive and allow students the opportunity to choose from a menu of options which meet their individual academic and fitness needs in pursuit of their goals. </w:t>
      </w:r>
      <w:r w:rsidR="00166395">
        <w:rPr>
          <w:rFonts w:cs="Calibri"/>
          <w:i/>
          <w:color w:val="000000"/>
          <w:sz w:val="24"/>
          <w:szCs w:val="24"/>
        </w:rPr>
        <w:t>U</w:t>
      </w:r>
      <w:r w:rsidR="00B52857">
        <w:rPr>
          <w:rFonts w:cs="Calibri"/>
          <w:i/>
          <w:color w:val="000000"/>
          <w:sz w:val="24"/>
          <w:szCs w:val="24"/>
        </w:rPr>
        <w:t>ltimately</w:t>
      </w:r>
      <w:r w:rsidR="00166395">
        <w:rPr>
          <w:rFonts w:cs="Calibri"/>
          <w:i/>
          <w:color w:val="000000"/>
          <w:sz w:val="24"/>
          <w:szCs w:val="24"/>
        </w:rPr>
        <w:t xml:space="preserve"> when </w:t>
      </w:r>
      <w:r w:rsidR="00B52857">
        <w:rPr>
          <w:rFonts w:cs="Calibri"/>
          <w:i/>
          <w:color w:val="000000"/>
          <w:sz w:val="24"/>
          <w:szCs w:val="24"/>
        </w:rPr>
        <w:t xml:space="preserve"> the state resolves its fiscal crisis, our division can continue to remain comprehensive, drive enrollment and load, and </w:t>
      </w:r>
      <w:r w:rsidR="00166395">
        <w:rPr>
          <w:rFonts w:cs="Calibri"/>
          <w:i/>
          <w:color w:val="000000"/>
          <w:sz w:val="24"/>
          <w:szCs w:val="24"/>
        </w:rPr>
        <w:t xml:space="preserve">help to </w:t>
      </w:r>
      <w:r w:rsidR="00B52857">
        <w:rPr>
          <w:rFonts w:cs="Calibri"/>
          <w:i/>
          <w:color w:val="000000"/>
          <w:sz w:val="24"/>
          <w:szCs w:val="24"/>
        </w:rPr>
        <w:t xml:space="preserve">maintain </w:t>
      </w:r>
      <w:r w:rsidR="00166395">
        <w:rPr>
          <w:rFonts w:cs="Calibri"/>
          <w:i/>
          <w:color w:val="000000"/>
          <w:sz w:val="24"/>
          <w:szCs w:val="24"/>
        </w:rPr>
        <w:t>the college’s</w:t>
      </w:r>
      <w:r w:rsidR="00B52857">
        <w:rPr>
          <w:rFonts w:cs="Calibri"/>
          <w:i/>
          <w:color w:val="000000"/>
          <w:sz w:val="24"/>
          <w:szCs w:val="24"/>
        </w:rPr>
        <w:t xml:space="preserve"> portion of the allocation model. </w:t>
      </w:r>
    </w:p>
    <w:p w:rsidR="00B52857" w:rsidRPr="00B52857" w:rsidRDefault="00067789" w:rsidP="00B52857">
      <w:pPr>
        <w:pStyle w:val="ListParagraph"/>
        <w:numPr>
          <w:ilvl w:val="0"/>
          <w:numId w:val="6"/>
        </w:numPr>
        <w:autoSpaceDE w:val="0"/>
        <w:autoSpaceDN w:val="0"/>
        <w:adjustRightInd w:val="0"/>
        <w:spacing w:after="0" w:line="240" w:lineRule="auto"/>
        <w:rPr>
          <w:rFonts w:asciiTheme="minorHAnsi" w:hAnsiTheme="minorHAnsi" w:cs="Calibri"/>
          <w:i/>
          <w:sz w:val="24"/>
          <w:szCs w:val="24"/>
        </w:rPr>
      </w:pPr>
      <w:r w:rsidRPr="00B52857">
        <w:rPr>
          <w:rFonts w:cs="Calibri"/>
          <w:i/>
          <w:color w:val="000000"/>
          <w:sz w:val="24"/>
          <w:szCs w:val="24"/>
        </w:rPr>
        <w:t>Our proposal does not include the complete elimination of particular courses</w:t>
      </w:r>
      <w:r w:rsidR="00E35EF8" w:rsidRPr="00B52857">
        <w:rPr>
          <w:rFonts w:cs="Calibri"/>
          <w:i/>
          <w:color w:val="000000"/>
          <w:sz w:val="24"/>
          <w:szCs w:val="24"/>
        </w:rPr>
        <w:t xml:space="preserve"> or programs</w:t>
      </w:r>
      <w:r w:rsidRPr="00B52857">
        <w:rPr>
          <w:rFonts w:cs="Calibri"/>
          <w:i/>
          <w:color w:val="000000"/>
          <w:sz w:val="24"/>
          <w:szCs w:val="24"/>
        </w:rPr>
        <w:t xml:space="preserve">, i.e. Pilates, dance, </w:t>
      </w:r>
      <w:r w:rsidR="00E35EF8" w:rsidRPr="00B52857">
        <w:rPr>
          <w:rFonts w:cs="Calibri"/>
          <w:i/>
          <w:color w:val="000000"/>
          <w:sz w:val="24"/>
          <w:szCs w:val="24"/>
        </w:rPr>
        <w:t xml:space="preserve">or </w:t>
      </w:r>
      <w:r w:rsidRPr="00B52857">
        <w:rPr>
          <w:rFonts w:cs="Calibri"/>
          <w:i/>
          <w:color w:val="000000"/>
          <w:sz w:val="24"/>
          <w:szCs w:val="24"/>
        </w:rPr>
        <w:t>Fitness</w:t>
      </w:r>
      <w:r w:rsidR="00E35EF8" w:rsidRPr="00B52857">
        <w:rPr>
          <w:rFonts w:cs="Calibri"/>
          <w:i/>
          <w:color w:val="000000"/>
          <w:sz w:val="24"/>
          <w:szCs w:val="24"/>
        </w:rPr>
        <w:t>,</w:t>
      </w:r>
      <w:r w:rsidRPr="00B52857">
        <w:rPr>
          <w:rFonts w:cs="Calibri"/>
          <w:i/>
          <w:color w:val="000000"/>
          <w:sz w:val="24"/>
          <w:szCs w:val="24"/>
        </w:rPr>
        <w:t xml:space="preserve"> but instead, reduces our overall FTEF allocation</w:t>
      </w:r>
      <w:r w:rsidR="00E35EF8" w:rsidRPr="00B52857">
        <w:rPr>
          <w:rFonts w:cs="Calibri"/>
          <w:i/>
          <w:color w:val="000000"/>
          <w:sz w:val="24"/>
          <w:szCs w:val="24"/>
        </w:rPr>
        <w:t xml:space="preserve"> through the reduction </w:t>
      </w:r>
      <w:r w:rsidR="00724AC9" w:rsidRPr="00B52857">
        <w:rPr>
          <w:rFonts w:cs="Calibri"/>
          <w:i/>
          <w:color w:val="000000"/>
          <w:sz w:val="24"/>
          <w:szCs w:val="24"/>
        </w:rPr>
        <w:t>of</w:t>
      </w:r>
      <w:r w:rsidR="00E35EF8" w:rsidRPr="00B52857">
        <w:rPr>
          <w:rFonts w:cs="Calibri"/>
          <w:i/>
          <w:color w:val="000000"/>
          <w:sz w:val="24"/>
          <w:szCs w:val="24"/>
        </w:rPr>
        <w:t xml:space="preserve"> course</w:t>
      </w:r>
      <w:r w:rsidR="00724AC9" w:rsidRPr="00B52857">
        <w:rPr>
          <w:rFonts w:cs="Calibri"/>
          <w:i/>
          <w:color w:val="000000"/>
          <w:sz w:val="24"/>
          <w:szCs w:val="24"/>
        </w:rPr>
        <w:t xml:space="preserve"> offerings</w:t>
      </w:r>
      <w:r w:rsidRPr="00B52857">
        <w:rPr>
          <w:rFonts w:cs="Calibri"/>
          <w:i/>
          <w:color w:val="000000"/>
          <w:sz w:val="24"/>
          <w:szCs w:val="24"/>
        </w:rPr>
        <w:t>. Some courses included in this list could be offered as community education to meet the needs of our lifelong learners, but our fear is that we will drive these students away and ultimately, affect our apportionment</w:t>
      </w:r>
      <w:r w:rsidR="006A48CA">
        <w:rPr>
          <w:rFonts w:cs="Calibri"/>
          <w:i/>
          <w:color w:val="000000"/>
          <w:sz w:val="24"/>
          <w:szCs w:val="24"/>
        </w:rPr>
        <w:t xml:space="preserve"> once the fiscal crisis is resolved</w:t>
      </w:r>
      <w:r w:rsidRPr="00B52857">
        <w:rPr>
          <w:rFonts w:cs="Calibri"/>
          <w:i/>
          <w:color w:val="000000"/>
          <w:sz w:val="24"/>
          <w:szCs w:val="24"/>
        </w:rPr>
        <w:t>.</w:t>
      </w:r>
      <w:r w:rsidR="007905FA" w:rsidRPr="00B52857">
        <w:rPr>
          <w:rFonts w:cs="Calibri"/>
          <w:i/>
          <w:color w:val="000000"/>
          <w:sz w:val="24"/>
          <w:szCs w:val="24"/>
        </w:rPr>
        <w:t xml:space="preserve"> </w:t>
      </w:r>
      <w:r w:rsidR="00AF2C55" w:rsidRPr="00B52857">
        <w:rPr>
          <w:rFonts w:cs="Calibri"/>
          <w:i/>
          <w:color w:val="000000"/>
          <w:sz w:val="24"/>
          <w:szCs w:val="24"/>
        </w:rPr>
        <w:t xml:space="preserve">In our vision statement, the college is tasked to </w:t>
      </w:r>
      <w:r w:rsidR="00AF2C55" w:rsidRPr="00B52857">
        <w:rPr>
          <w:rFonts w:asciiTheme="majorHAnsi" w:hAnsiTheme="majorHAnsi"/>
          <w:color w:val="FF0000"/>
        </w:rPr>
        <w:t>“…</w:t>
      </w:r>
      <w:r w:rsidR="00AF2C55" w:rsidRPr="00B52857">
        <w:rPr>
          <w:rFonts w:asciiTheme="minorHAnsi" w:hAnsiTheme="minorHAnsi"/>
          <w:color w:val="FF0000"/>
          <w:sz w:val="24"/>
          <w:szCs w:val="24"/>
        </w:rPr>
        <w:t>actively pursue a policy of inclusiveness that recognizes, values and reflects the diversity of the community we serve…”</w:t>
      </w:r>
      <w:r w:rsidR="00AF2C55" w:rsidRPr="00B52857">
        <w:rPr>
          <w:rFonts w:asciiTheme="minorHAnsi" w:hAnsiTheme="minorHAnsi"/>
          <w:sz w:val="24"/>
          <w:szCs w:val="24"/>
        </w:rPr>
        <w:t xml:space="preserve"> </w:t>
      </w:r>
      <w:r w:rsidR="00AF2C55" w:rsidRPr="00B52857">
        <w:rPr>
          <w:rFonts w:asciiTheme="minorHAnsi" w:hAnsiTheme="minorHAnsi"/>
          <w:i/>
          <w:sz w:val="24"/>
          <w:szCs w:val="24"/>
        </w:rPr>
        <w:t>With that being stated, it is important to continue to offer a curriculum that is comprehensive in nature and attractive to the extensive diverse nature of our community.</w:t>
      </w:r>
      <w:r w:rsidR="00724AC9" w:rsidRPr="00B52857">
        <w:rPr>
          <w:rFonts w:asciiTheme="minorHAnsi" w:hAnsiTheme="minorHAnsi"/>
          <w:i/>
          <w:sz w:val="24"/>
          <w:szCs w:val="24"/>
        </w:rPr>
        <w:t xml:space="preserve"> </w:t>
      </w:r>
      <w:r w:rsidR="00166395">
        <w:rPr>
          <w:rFonts w:asciiTheme="minorHAnsi" w:hAnsiTheme="minorHAnsi"/>
          <w:i/>
          <w:sz w:val="24"/>
          <w:szCs w:val="24"/>
        </w:rPr>
        <w:t>Courses such as multi-cultural dance, yoga, Pilates and others offered in the division enable students to explore and appreciate their cultural backgrounds, whereas in the past, only the traditional “team sports” and weight training related courses were offered, thereby only attracting</w:t>
      </w:r>
      <w:r w:rsidR="00964BDA">
        <w:rPr>
          <w:rFonts w:asciiTheme="minorHAnsi" w:hAnsiTheme="minorHAnsi"/>
          <w:i/>
          <w:sz w:val="24"/>
          <w:szCs w:val="24"/>
        </w:rPr>
        <w:t xml:space="preserve"> a certain segment of our student population.</w:t>
      </w:r>
    </w:p>
    <w:p w:rsidR="0075756D" w:rsidRPr="00B52857" w:rsidRDefault="00724AC9" w:rsidP="00B52857">
      <w:pPr>
        <w:pStyle w:val="ListParagraph"/>
        <w:numPr>
          <w:ilvl w:val="0"/>
          <w:numId w:val="6"/>
        </w:numPr>
        <w:autoSpaceDE w:val="0"/>
        <w:autoSpaceDN w:val="0"/>
        <w:adjustRightInd w:val="0"/>
        <w:spacing w:after="0" w:line="240" w:lineRule="auto"/>
        <w:rPr>
          <w:rFonts w:asciiTheme="minorHAnsi" w:hAnsiTheme="minorHAnsi" w:cs="Calibri"/>
          <w:i/>
          <w:sz w:val="24"/>
          <w:szCs w:val="24"/>
        </w:rPr>
      </w:pPr>
      <w:r w:rsidRPr="00B52857">
        <w:rPr>
          <w:rFonts w:asciiTheme="minorHAnsi" w:hAnsiTheme="minorHAnsi"/>
          <w:i/>
          <w:sz w:val="24"/>
          <w:szCs w:val="24"/>
        </w:rPr>
        <w:t>The ultimate strength of our program is the philosophical value of physical education as a degree requirement as established by the college. Students must take 2 physical education courses to satisfy the degree requirement, and thereby receive an education in the benefits of lifelong health and skill development. In no other discipline is leadership, determination, desire, teamwork, or perseverance an outcome; all qualities which are highly sought by employers.</w:t>
      </w:r>
      <w:r w:rsidR="00A26774" w:rsidRPr="00B52857">
        <w:rPr>
          <w:rFonts w:asciiTheme="minorHAnsi" w:hAnsiTheme="minorHAnsi"/>
          <w:i/>
          <w:sz w:val="24"/>
          <w:szCs w:val="24"/>
        </w:rPr>
        <w:t xml:space="preserve"> Additionally, the Values Statement indicates, </w:t>
      </w:r>
      <w:r w:rsidR="00A26774" w:rsidRPr="00B52857">
        <w:rPr>
          <w:rFonts w:asciiTheme="minorHAnsi" w:hAnsiTheme="minorHAnsi"/>
          <w:i/>
          <w:color w:val="FF0000"/>
          <w:sz w:val="24"/>
          <w:szCs w:val="24"/>
        </w:rPr>
        <w:t>“</w:t>
      </w:r>
      <w:r w:rsidR="00A26774" w:rsidRPr="00B52857">
        <w:rPr>
          <w:rFonts w:asciiTheme="minorHAnsi" w:hAnsiTheme="minorHAnsi"/>
          <w:color w:val="FF0000"/>
          <w:sz w:val="24"/>
          <w:szCs w:val="24"/>
        </w:rPr>
        <w:t>We believe in fostering sensitivity to, respect for and appreciation of the individual differences among the College's diverse student, faculty and staff.”</w:t>
      </w:r>
      <w:r w:rsidR="00A26774" w:rsidRPr="00B52857">
        <w:rPr>
          <w:rFonts w:ascii="Garamond" w:hAnsi="Garamond"/>
          <w:color w:val="FF0000"/>
        </w:rPr>
        <w:t xml:space="preserve"> </w:t>
      </w:r>
      <w:r w:rsidR="00A26774" w:rsidRPr="00B52857">
        <w:rPr>
          <w:rFonts w:asciiTheme="minorHAnsi" w:hAnsiTheme="minorHAnsi"/>
          <w:i/>
          <w:sz w:val="24"/>
          <w:szCs w:val="24"/>
        </w:rPr>
        <w:t xml:space="preserve">Courses within the division consistently stress these values and students are assured of obtaining these values upon </w:t>
      </w:r>
      <w:r w:rsidR="006A48CA">
        <w:rPr>
          <w:rFonts w:asciiTheme="minorHAnsi" w:hAnsiTheme="minorHAnsi"/>
          <w:i/>
          <w:sz w:val="24"/>
          <w:szCs w:val="24"/>
        </w:rPr>
        <w:t xml:space="preserve">successful </w:t>
      </w:r>
      <w:r w:rsidR="00A26774" w:rsidRPr="00B52857">
        <w:rPr>
          <w:rFonts w:asciiTheme="minorHAnsi" w:hAnsiTheme="minorHAnsi"/>
          <w:i/>
          <w:sz w:val="24"/>
          <w:szCs w:val="24"/>
        </w:rPr>
        <w:t xml:space="preserve">completion of our courses. </w:t>
      </w:r>
    </w:p>
    <w:p w:rsidR="0075756D" w:rsidRPr="00E30BBE" w:rsidRDefault="0075756D" w:rsidP="00F16FB9">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5.</w:t>
      </w:r>
      <w:r w:rsidRPr="00E30BBE">
        <w:rPr>
          <w:rFonts w:cs="Calibri"/>
          <w:color w:val="000000"/>
          <w:sz w:val="24"/>
          <w:szCs w:val="24"/>
        </w:rPr>
        <w:tab/>
        <w:t>Discuss the financial impact of eliminat</w:t>
      </w:r>
      <w:r>
        <w:rPr>
          <w:rFonts w:cs="Calibri"/>
          <w:color w:val="000000"/>
          <w:sz w:val="24"/>
          <w:szCs w:val="24"/>
        </w:rPr>
        <w:t>ion or reduction of this course/</w:t>
      </w:r>
      <w:r w:rsidRPr="00E30BBE">
        <w:rPr>
          <w:rFonts w:cs="Calibri"/>
          <w:color w:val="000000"/>
          <w:sz w:val="24"/>
          <w:szCs w:val="24"/>
        </w:rPr>
        <w:t xml:space="preserve">program.  What are the savings in salary, equipment, materials?  What costs may have to be absorbed by other programs </w:t>
      </w:r>
      <w:r w:rsidR="00F72A03" w:rsidRPr="00923187">
        <w:rPr>
          <w:rFonts w:cs="Calibri"/>
          <w:color w:val="000000"/>
          <w:sz w:val="24"/>
          <w:szCs w:val="24"/>
        </w:rPr>
        <w:t>at CSM and across the district</w:t>
      </w:r>
      <w:r w:rsidR="00F72A03">
        <w:rPr>
          <w:rFonts w:cs="Calibri"/>
          <w:color w:val="000000"/>
          <w:sz w:val="24"/>
          <w:szCs w:val="24"/>
        </w:rPr>
        <w:t xml:space="preserve"> </w:t>
      </w:r>
      <w:r w:rsidRPr="00E30BBE">
        <w:rPr>
          <w:rFonts w:cs="Calibri"/>
          <w:color w:val="000000"/>
          <w:sz w:val="24"/>
          <w:szCs w:val="24"/>
        </w:rPr>
        <w:t>that share equipment or lab space?  Discuss the number of full-time and adjunct faculty, overload and reassigned FTEF, and the effect of these factors.  What are the savings associated with the proposed reductions or eliminations?</w:t>
      </w:r>
    </w:p>
    <w:p w:rsidR="0097539A" w:rsidRDefault="0097539A" w:rsidP="00B52857">
      <w:pPr>
        <w:pStyle w:val="Header"/>
        <w:numPr>
          <w:ilvl w:val="0"/>
          <w:numId w:val="3"/>
        </w:numPr>
        <w:tabs>
          <w:tab w:val="clear" w:pos="4320"/>
          <w:tab w:val="clear" w:pos="8640"/>
        </w:tabs>
        <w:rPr>
          <w:rFonts w:ascii="Calibri" w:hAnsi="Calibri" w:cs="Calibri"/>
          <w:i/>
          <w:color w:val="000000"/>
          <w:szCs w:val="24"/>
        </w:rPr>
      </w:pPr>
      <w:r w:rsidRPr="00067789">
        <w:rPr>
          <w:rFonts w:ascii="Calibri" w:hAnsi="Calibri"/>
          <w:i/>
        </w:rPr>
        <w:t>For the most part, Physical Education/Athletics has always been a high load program (702 this fall</w:t>
      </w:r>
      <w:r w:rsidR="00067789" w:rsidRPr="00067789">
        <w:rPr>
          <w:rFonts w:ascii="Calibri" w:hAnsi="Calibri"/>
          <w:i/>
        </w:rPr>
        <w:t>, 771 last spring</w:t>
      </w:r>
      <w:r w:rsidRPr="00067789">
        <w:rPr>
          <w:rFonts w:ascii="Calibri" w:hAnsi="Calibri"/>
          <w:i/>
        </w:rPr>
        <w:t>).</w:t>
      </w:r>
      <w:r w:rsidRPr="00067789">
        <w:rPr>
          <w:rFonts w:ascii="Calibri" w:hAnsi="Calibri" w:cs="Calibri"/>
          <w:i/>
          <w:color w:val="000000"/>
          <w:szCs w:val="24"/>
        </w:rPr>
        <w:t xml:space="preserve"> Some of the courses identified to be cut have a high load and ultimately, when </w:t>
      </w:r>
      <w:r w:rsidR="00067789" w:rsidRPr="00067789">
        <w:rPr>
          <w:rFonts w:ascii="Calibri" w:hAnsi="Calibri" w:cs="Calibri"/>
          <w:i/>
          <w:color w:val="000000"/>
          <w:szCs w:val="24"/>
        </w:rPr>
        <w:t xml:space="preserve">the college returns to the </w:t>
      </w:r>
      <w:r w:rsidRPr="00067789">
        <w:rPr>
          <w:rFonts w:ascii="Calibri" w:hAnsi="Calibri" w:cs="Calibri"/>
          <w:i/>
          <w:color w:val="000000"/>
          <w:szCs w:val="24"/>
        </w:rPr>
        <w:t xml:space="preserve">mode of chasing FTES, </w:t>
      </w:r>
      <w:r w:rsidR="00067789" w:rsidRPr="00067789">
        <w:rPr>
          <w:rFonts w:ascii="Calibri" w:hAnsi="Calibri" w:cs="Calibri"/>
          <w:i/>
          <w:color w:val="000000"/>
          <w:szCs w:val="24"/>
        </w:rPr>
        <w:t xml:space="preserve">the potential impact on load </w:t>
      </w:r>
      <w:r w:rsidR="00964BDA">
        <w:rPr>
          <w:rFonts w:ascii="Calibri" w:hAnsi="Calibri" w:cs="Calibri"/>
          <w:i/>
          <w:color w:val="000000"/>
          <w:szCs w:val="24"/>
        </w:rPr>
        <w:t xml:space="preserve">through dramatic cuts </w:t>
      </w:r>
      <w:r w:rsidRPr="00067789">
        <w:rPr>
          <w:rFonts w:ascii="Calibri" w:hAnsi="Calibri" w:cs="Calibri"/>
          <w:i/>
          <w:color w:val="000000"/>
          <w:szCs w:val="24"/>
        </w:rPr>
        <w:t>will adversely affect our apportionment, thereby inducing the necessity to impose more cuts</w:t>
      </w:r>
      <w:r w:rsidR="00067789" w:rsidRPr="00067789">
        <w:rPr>
          <w:rFonts w:ascii="Calibri" w:hAnsi="Calibri" w:cs="Calibri"/>
          <w:i/>
          <w:color w:val="000000"/>
          <w:szCs w:val="24"/>
        </w:rPr>
        <w:t xml:space="preserve"> throughout the college</w:t>
      </w:r>
      <w:r w:rsidRPr="00067789">
        <w:rPr>
          <w:rFonts w:ascii="Calibri" w:hAnsi="Calibri" w:cs="Calibri"/>
          <w:i/>
          <w:color w:val="000000"/>
          <w:szCs w:val="24"/>
        </w:rPr>
        <w:t>.</w:t>
      </w:r>
      <w:r w:rsidR="00067789" w:rsidRPr="00067789">
        <w:rPr>
          <w:rFonts w:ascii="Calibri" w:hAnsi="Calibri" w:cs="Calibri"/>
          <w:i/>
          <w:color w:val="000000"/>
          <w:szCs w:val="24"/>
        </w:rPr>
        <w:t xml:space="preserve"> This downward spiral is an effect that should be scrutinized and minimized during this </w:t>
      </w:r>
      <w:r w:rsidR="00067789">
        <w:rPr>
          <w:rFonts w:ascii="Calibri" w:hAnsi="Calibri" w:cs="Calibri"/>
          <w:i/>
          <w:color w:val="000000"/>
          <w:szCs w:val="24"/>
        </w:rPr>
        <w:t>budget crisis.</w:t>
      </w:r>
      <w:r w:rsidR="00A26774">
        <w:rPr>
          <w:rFonts w:ascii="Calibri" w:hAnsi="Calibri" w:cs="Calibri"/>
          <w:i/>
          <w:color w:val="000000"/>
          <w:szCs w:val="24"/>
        </w:rPr>
        <w:t xml:space="preserve"> Additionally, it should be the intent of the college to understand the cuts being imposed at our sister campuses. Failure to do so could leave us in a </w:t>
      </w:r>
      <w:r w:rsidR="00B52857">
        <w:rPr>
          <w:rFonts w:ascii="Calibri" w:hAnsi="Calibri" w:cs="Calibri"/>
          <w:i/>
          <w:color w:val="000000"/>
          <w:szCs w:val="24"/>
        </w:rPr>
        <w:t>reduction in load and enrollment, thereby reducing our portion of the allocation model.</w:t>
      </w:r>
      <w:r w:rsidR="006A48CA">
        <w:rPr>
          <w:rFonts w:ascii="Calibri" w:hAnsi="Calibri" w:cs="Calibri"/>
          <w:i/>
          <w:color w:val="000000"/>
          <w:szCs w:val="24"/>
        </w:rPr>
        <w:t xml:space="preserve"> The net result could be additional financial cuts to our college.</w:t>
      </w:r>
    </w:p>
    <w:p w:rsidR="006A48CA" w:rsidRDefault="00E16180" w:rsidP="006A48CA">
      <w:pPr>
        <w:pStyle w:val="Header"/>
        <w:numPr>
          <w:ilvl w:val="0"/>
          <w:numId w:val="3"/>
        </w:numPr>
        <w:tabs>
          <w:tab w:val="clear" w:pos="4320"/>
          <w:tab w:val="clear" w:pos="8640"/>
        </w:tabs>
        <w:rPr>
          <w:rFonts w:ascii="Calibri" w:hAnsi="Calibri" w:cs="Calibri"/>
          <w:i/>
          <w:color w:val="000000"/>
          <w:szCs w:val="24"/>
        </w:rPr>
      </w:pPr>
      <w:r>
        <w:rPr>
          <w:rFonts w:ascii="Calibri" w:hAnsi="Calibri" w:cs="Calibri"/>
          <w:i/>
          <w:color w:val="000000"/>
          <w:szCs w:val="24"/>
        </w:rPr>
        <w:t xml:space="preserve">The effect on discretionary budget is minimal as the majority of savings will be absorbed through salary savings. Many of the experts hired to teach in the particular areas </w:t>
      </w:r>
      <w:r w:rsidR="006A48CA">
        <w:rPr>
          <w:rFonts w:ascii="Calibri" w:hAnsi="Calibri" w:cs="Calibri"/>
          <w:i/>
          <w:color w:val="000000"/>
          <w:szCs w:val="24"/>
        </w:rPr>
        <w:t xml:space="preserve">slated to be cut </w:t>
      </w:r>
      <w:r>
        <w:rPr>
          <w:rFonts w:ascii="Calibri" w:hAnsi="Calibri" w:cs="Calibri"/>
          <w:i/>
          <w:color w:val="000000"/>
          <w:szCs w:val="24"/>
        </w:rPr>
        <w:t>will be lost and current full-time faculty</w:t>
      </w:r>
      <w:r w:rsidR="00724AC9">
        <w:rPr>
          <w:rFonts w:ascii="Calibri" w:hAnsi="Calibri" w:cs="Calibri"/>
          <w:i/>
          <w:color w:val="000000"/>
          <w:szCs w:val="24"/>
        </w:rPr>
        <w:t xml:space="preserve"> in the division</w:t>
      </w:r>
      <w:r>
        <w:rPr>
          <w:rFonts w:ascii="Calibri" w:hAnsi="Calibri" w:cs="Calibri"/>
          <w:i/>
          <w:color w:val="000000"/>
          <w:szCs w:val="24"/>
        </w:rPr>
        <w:t xml:space="preserve"> do not have the expertise to teach in these areas. Consequently, the courses </w:t>
      </w:r>
      <w:r w:rsidR="00724AC9">
        <w:rPr>
          <w:rFonts w:ascii="Calibri" w:hAnsi="Calibri" w:cs="Calibri"/>
          <w:i/>
          <w:color w:val="000000"/>
          <w:szCs w:val="24"/>
        </w:rPr>
        <w:t xml:space="preserve">lost </w:t>
      </w:r>
      <w:r>
        <w:rPr>
          <w:rFonts w:ascii="Calibri" w:hAnsi="Calibri" w:cs="Calibri"/>
          <w:i/>
          <w:color w:val="000000"/>
          <w:szCs w:val="24"/>
        </w:rPr>
        <w:t>will not be offered until the FTEF is increased</w:t>
      </w:r>
      <w:r w:rsidR="006A48CA">
        <w:rPr>
          <w:rFonts w:ascii="Calibri" w:hAnsi="Calibri" w:cs="Calibri"/>
          <w:i/>
          <w:color w:val="000000"/>
          <w:szCs w:val="24"/>
        </w:rPr>
        <w:t>, thereby chasing away enrollment and reducing FTES</w:t>
      </w:r>
      <w:r>
        <w:rPr>
          <w:rFonts w:ascii="Calibri" w:hAnsi="Calibri" w:cs="Calibri"/>
          <w:i/>
          <w:color w:val="000000"/>
          <w:szCs w:val="24"/>
        </w:rPr>
        <w:t xml:space="preserve">. </w:t>
      </w:r>
    </w:p>
    <w:p w:rsidR="00E16180" w:rsidRPr="00067789" w:rsidRDefault="006A48CA" w:rsidP="006A48CA">
      <w:pPr>
        <w:pStyle w:val="Header"/>
        <w:numPr>
          <w:ilvl w:val="0"/>
          <w:numId w:val="3"/>
        </w:numPr>
        <w:tabs>
          <w:tab w:val="clear" w:pos="4320"/>
          <w:tab w:val="clear" w:pos="8640"/>
        </w:tabs>
        <w:rPr>
          <w:rFonts w:ascii="Calibri" w:hAnsi="Calibri" w:cs="Calibri"/>
          <w:i/>
          <w:color w:val="000000"/>
          <w:szCs w:val="24"/>
        </w:rPr>
      </w:pPr>
      <w:r>
        <w:rPr>
          <w:rFonts w:ascii="Calibri" w:hAnsi="Calibri" w:cs="Calibri"/>
          <w:i/>
          <w:color w:val="000000"/>
          <w:szCs w:val="24"/>
        </w:rPr>
        <w:t>T</w:t>
      </w:r>
      <w:r w:rsidR="00E16180">
        <w:rPr>
          <w:rFonts w:ascii="Calibri" w:hAnsi="Calibri" w:cs="Calibri"/>
          <w:i/>
          <w:color w:val="000000"/>
          <w:szCs w:val="24"/>
        </w:rPr>
        <w:t xml:space="preserve">he entire FTEF reduction (2.52) will be absorbed by adjunct faculty and </w:t>
      </w:r>
      <w:r w:rsidR="00724AC9">
        <w:rPr>
          <w:rFonts w:ascii="Calibri" w:hAnsi="Calibri" w:cs="Calibri"/>
          <w:i/>
          <w:color w:val="000000"/>
          <w:szCs w:val="24"/>
        </w:rPr>
        <w:t xml:space="preserve">full-time faculty </w:t>
      </w:r>
      <w:r w:rsidR="00E16180">
        <w:rPr>
          <w:rFonts w:ascii="Calibri" w:hAnsi="Calibri" w:cs="Calibri"/>
          <w:i/>
          <w:color w:val="000000"/>
          <w:szCs w:val="24"/>
        </w:rPr>
        <w:t>overload.</w:t>
      </w:r>
    </w:p>
    <w:p w:rsidR="0075756D" w:rsidRPr="00E30BBE" w:rsidRDefault="0075756D" w:rsidP="00D73405">
      <w:pPr>
        <w:autoSpaceDE w:val="0"/>
        <w:autoSpaceDN w:val="0"/>
        <w:adjustRightInd w:val="0"/>
        <w:spacing w:after="0" w:line="240" w:lineRule="auto"/>
        <w:rPr>
          <w:rFonts w:cs="Calibri"/>
          <w:color w:val="000000"/>
          <w:sz w:val="24"/>
          <w:szCs w:val="24"/>
        </w:rPr>
      </w:pPr>
    </w:p>
    <w:p w:rsidR="0075756D" w:rsidRPr="00E30BBE" w:rsidRDefault="0075756D" w:rsidP="00F16FB9">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 xml:space="preserve">Submitted by (individual or group): </w:t>
      </w: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p>
    <w:p w:rsidR="0075756D" w:rsidRPr="00E30BBE" w:rsidRDefault="006A48CA"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r>
        <w:rPr>
          <w:rFonts w:cs="Calibri"/>
          <w:color w:val="000000"/>
          <w:sz w:val="24"/>
          <w:szCs w:val="24"/>
        </w:rPr>
        <w:t>The Physical Education Division</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10/30/2009</w:t>
      </w: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Faculty</w:t>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t>Date</w:t>
      </w: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In consultation with (e.g., Dean for FTE/FTES/LOAD/Savings):</w:t>
      </w: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p>
    <w:p w:rsidR="0075756D" w:rsidRPr="00E30BBE" w:rsidRDefault="0075756D" w:rsidP="00C405B5">
      <w:pPr>
        <w:autoSpaceDE w:val="0"/>
        <w:autoSpaceDN w:val="0"/>
        <w:adjustRightInd w:val="0"/>
        <w:spacing w:after="0" w:line="240" w:lineRule="auto"/>
        <w:ind w:left="360" w:hanging="360"/>
        <w:rPr>
          <w:rFonts w:cs="Calibri"/>
          <w:color w:val="000000"/>
          <w:sz w:val="24"/>
          <w:szCs w:val="24"/>
        </w:rPr>
      </w:pPr>
    </w:p>
    <w:p w:rsidR="0075756D" w:rsidRPr="00E30BBE" w:rsidRDefault="006A48CA" w:rsidP="00C405B5">
      <w:pPr>
        <w:pBdr>
          <w:bottom w:val="single" w:sz="12" w:space="1" w:color="auto"/>
        </w:pBdr>
        <w:autoSpaceDE w:val="0"/>
        <w:autoSpaceDN w:val="0"/>
        <w:adjustRightInd w:val="0"/>
        <w:spacing w:after="0" w:line="240" w:lineRule="auto"/>
        <w:ind w:left="360" w:hanging="360"/>
        <w:rPr>
          <w:rFonts w:cs="Calibri"/>
          <w:color w:val="000000"/>
          <w:sz w:val="24"/>
          <w:szCs w:val="24"/>
        </w:rPr>
      </w:pPr>
      <w:r>
        <w:rPr>
          <w:rFonts w:cs="Calibri"/>
          <w:color w:val="000000"/>
          <w:sz w:val="24"/>
          <w:szCs w:val="24"/>
        </w:rPr>
        <w:t>Andreas Wolf</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10/30/2009</w:t>
      </w:r>
    </w:p>
    <w:p w:rsidR="0075756D" w:rsidRDefault="0075756D" w:rsidP="00C405B5">
      <w:pPr>
        <w:autoSpaceDE w:val="0"/>
        <w:autoSpaceDN w:val="0"/>
        <w:adjustRightInd w:val="0"/>
        <w:spacing w:after="0" w:line="240" w:lineRule="auto"/>
        <w:ind w:left="360" w:hanging="360"/>
        <w:rPr>
          <w:rFonts w:cs="Calibri"/>
          <w:color w:val="000000"/>
          <w:sz w:val="24"/>
          <w:szCs w:val="24"/>
        </w:rPr>
      </w:pPr>
      <w:r w:rsidRPr="00E30BBE">
        <w:rPr>
          <w:rFonts w:cs="Calibri"/>
          <w:color w:val="000000"/>
          <w:sz w:val="24"/>
          <w:szCs w:val="24"/>
        </w:rPr>
        <w:t>Dean</w:t>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r>
      <w:r w:rsidRPr="00E30BBE">
        <w:rPr>
          <w:rFonts w:cs="Calibri"/>
          <w:color w:val="000000"/>
          <w:sz w:val="24"/>
          <w:szCs w:val="24"/>
        </w:rPr>
        <w:tab/>
        <w:t>Date</w:t>
      </w:r>
    </w:p>
    <w:p w:rsidR="0075756D" w:rsidRDefault="0075756D" w:rsidP="00F16FB9">
      <w:pPr>
        <w:autoSpaceDE w:val="0"/>
        <w:autoSpaceDN w:val="0"/>
        <w:adjustRightInd w:val="0"/>
        <w:spacing w:after="0" w:line="240" w:lineRule="auto"/>
        <w:rPr>
          <w:rFonts w:cs="Calibri"/>
          <w:color w:val="000000"/>
          <w:sz w:val="24"/>
          <w:szCs w:val="24"/>
        </w:rPr>
      </w:pPr>
    </w:p>
    <w:p w:rsidR="0075756D" w:rsidRDefault="00401984" w:rsidP="00F4676A">
      <w:r w:rsidRPr="0075273F">
        <w:rPr>
          <w:rFonts w:ascii="Verdana" w:hAnsi="Verdana"/>
          <w:sz w:val="24"/>
          <w:szCs w:val="24"/>
        </w:rPr>
        <w:t xml:space="preserve">Key documents online at the PRIE site at </w:t>
      </w:r>
      <w:hyperlink r:id="rId8" w:history="1">
        <w:r w:rsidRPr="0075273F">
          <w:rPr>
            <w:rStyle w:val="Hyperlink"/>
            <w:rFonts w:ascii="Verdana" w:hAnsi="Verdana"/>
            <w:sz w:val="24"/>
            <w:szCs w:val="24"/>
          </w:rPr>
          <w:t>http://collegeofsanmateo.edu/prie</w:t>
        </w:r>
      </w:hyperlink>
      <w:r w:rsidRPr="0075273F">
        <w:rPr>
          <w:rFonts w:ascii="Verdana" w:hAnsi="Verdana"/>
          <w:sz w:val="24"/>
          <w:szCs w:val="24"/>
        </w:rPr>
        <w:br/>
        <w:t xml:space="preserve">They include: </w:t>
      </w:r>
      <w:r w:rsidRPr="0075273F">
        <w:rPr>
          <w:rFonts w:ascii="Verdana" w:hAnsi="Verdana"/>
          <w:sz w:val="24"/>
          <w:szCs w:val="24"/>
        </w:rPr>
        <w:br/>
        <w:t>Mission, Values, Diversity, Vision Statement</w:t>
      </w:r>
      <w:r w:rsidRPr="0075273F">
        <w:rPr>
          <w:rFonts w:ascii="Verdana" w:hAnsi="Verdana"/>
          <w:sz w:val="24"/>
          <w:szCs w:val="24"/>
        </w:rPr>
        <w:br/>
        <w:t>Educational Master Plan, 2008</w:t>
      </w:r>
      <w:r w:rsidRPr="0075273F">
        <w:rPr>
          <w:rFonts w:ascii="Verdana" w:hAnsi="Verdana"/>
          <w:sz w:val="24"/>
          <w:szCs w:val="24"/>
        </w:rPr>
        <w:br/>
        <w:t>Institutional Priorities, 2008-2011</w:t>
      </w:r>
      <w:r w:rsidRPr="0075273F">
        <w:rPr>
          <w:rFonts w:ascii="Verdana" w:hAnsi="Verdana"/>
          <w:sz w:val="24"/>
          <w:szCs w:val="24"/>
        </w:rPr>
        <w:br/>
        <w:t>Program Reviews for Instruction, Student Services, and Labs and Centers</w:t>
      </w:r>
    </w:p>
    <w:sectPr w:rsidR="0075756D" w:rsidSect="00F16FB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59"/>
    <w:family w:val="auto"/>
    <w:pitch w:val="variable"/>
    <w:sig w:usb0="00000201" w:usb1="00000000" w:usb2="00000000" w:usb3="00000000" w:csb0="00000004"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61093"/>
    <w:multiLevelType w:val="hybridMultilevel"/>
    <w:tmpl w:val="035E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45ABA"/>
    <w:multiLevelType w:val="hybridMultilevel"/>
    <w:tmpl w:val="D240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F3F72"/>
    <w:multiLevelType w:val="hybridMultilevel"/>
    <w:tmpl w:val="F4DEB302"/>
    <w:lvl w:ilvl="0" w:tplc="00130409">
      <w:start w:val="1"/>
      <w:numFmt w:val="upperRoman"/>
      <w:lvlText w:val="%1."/>
      <w:lvlJc w:val="right"/>
      <w:pPr>
        <w:tabs>
          <w:tab w:val="num" w:pos="180"/>
        </w:tabs>
        <w:ind w:left="180" w:hanging="180"/>
      </w:pPr>
      <w:rPr>
        <w:rFonts w:cs="Times New Roman"/>
        <w:b w:val="0"/>
        <w:i w:val="0"/>
        <w:sz w:val="24"/>
      </w:rPr>
    </w:lvl>
    <w:lvl w:ilvl="1" w:tplc="746A843C">
      <w:start w:val="1"/>
      <w:numFmt w:val="lowerLetter"/>
      <w:lvlText w:val="%2."/>
      <w:lvlJc w:val="left"/>
      <w:pPr>
        <w:tabs>
          <w:tab w:val="num" w:pos="1108"/>
        </w:tabs>
        <w:ind w:left="1108" w:hanging="360"/>
      </w:pPr>
      <w:rPr>
        <w:rFonts w:cs="Times New Roman"/>
        <w:b w:val="0"/>
        <w:i w:val="0"/>
        <w:strike w:val="0"/>
        <w:sz w:val="20"/>
      </w:rPr>
    </w:lvl>
    <w:lvl w:ilvl="2" w:tplc="8D821710">
      <w:start w:val="1"/>
      <w:numFmt w:val="lowerRoman"/>
      <w:lvlText w:val="%3."/>
      <w:lvlJc w:val="right"/>
      <w:pPr>
        <w:tabs>
          <w:tab w:val="num" w:pos="1800"/>
        </w:tabs>
        <w:ind w:left="1800" w:hanging="180"/>
      </w:pPr>
      <w:rPr>
        <w:rFonts w:cs="Times New Roman"/>
        <w:sz w:val="20"/>
        <w:szCs w:val="20"/>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3">
    <w:nsid w:val="488C546F"/>
    <w:multiLevelType w:val="hybridMultilevel"/>
    <w:tmpl w:val="C3F6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65BAC"/>
    <w:multiLevelType w:val="hybridMultilevel"/>
    <w:tmpl w:val="4F00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3116F"/>
    <w:multiLevelType w:val="hybridMultilevel"/>
    <w:tmpl w:val="C7D281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bordersDoNotSurroundHeader/>
  <w:bordersDoNotSurroundFooter/>
  <w:doNotTrackMoves/>
  <w:defaultTabStop w:val="720"/>
  <w:drawingGridHorizontalSpacing w:val="110"/>
  <w:displayHorizontalDrawingGridEvery w:val="2"/>
  <w:characterSpacingControl w:val="doNotCompress"/>
  <w:noLineBreaksAfter w:lang="zh-CN" w:val="$([{£¥·‘“〈《「『【〔〖〝﹙﹛﹝＄（．［｛￡￥"/>
  <w:noLineBreaksBefore w:lang="zh-CN" w:val="!%),.:;&gt;?]}¢¨°·ˇˉ―‖’”…‰′″›℃∶、。〃〉》」』】〕〗〞︶︺︾﹀﹄﹚﹜﹞！＂％＇），．：；？］｀｜｝～￠"/>
  <w:compat>
    <w:useFELayout/>
  </w:compat>
  <w:rsids>
    <w:rsidRoot w:val="007779ED"/>
    <w:rsid w:val="00045199"/>
    <w:rsid w:val="00067789"/>
    <w:rsid w:val="001354B1"/>
    <w:rsid w:val="00154712"/>
    <w:rsid w:val="00166395"/>
    <w:rsid w:val="001937D1"/>
    <w:rsid w:val="001E642D"/>
    <w:rsid w:val="00285381"/>
    <w:rsid w:val="003205EC"/>
    <w:rsid w:val="003278E7"/>
    <w:rsid w:val="003372FA"/>
    <w:rsid w:val="00397676"/>
    <w:rsid w:val="003D340B"/>
    <w:rsid w:val="00401984"/>
    <w:rsid w:val="004026A5"/>
    <w:rsid w:val="004A13AF"/>
    <w:rsid w:val="004C104F"/>
    <w:rsid w:val="004F3CC1"/>
    <w:rsid w:val="004F53B5"/>
    <w:rsid w:val="0050171E"/>
    <w:rsid w:val="0051489F"/>
    <w:rsid w:val="00585784"/>
    <w:rsid w:val="005A44DD"/>
    <w:rsid w:val="005D3B5F"/>
    <w:rsid w:val="00616031"/>
    <w:rsid w:val="00636825"/>
    <w:rsid w:val="006408C3"/>
    <w:rsid w:val="00643967"/>
    <w:rsid w:val="00677054"/>
    <w:rsid w:val="006826AF"/>
    <w:rsid w:val="006A48CA"/>
    <w:rsid w:val="006E0760"/>
    <w:rsid w:val="006E55FD"/>
    <w:rsid w:val="006E65DE"/>
    <w:rsid w:val="00724AC9"/>
    <w:rsid w:val="007440CD"/>
    <w:rsid w:val="0075273F"/>
    <w:rsid w:val="0075756D"/>
    <w:rsid w:val="00773434"/>
    <w:rsid w:val="007779ED"/>
    <w:rsid w:val="007905FA"/>
    <w:rsid w:val="00822AD6"/>
    <w:rsid w:val="008249F5"/>
    <w:rsid w:val="008369F1"/>
    <w:rsid w:val="00886252"/>
    <w:rsid w:val="008F5AAF"/>
    <w:rsid w:val="00923187"/>
    <w:rsid w:val="009512A1"/>
    <w:rsid w:val="00964BDA"/>
    <w:rsid w:val="00965511"/>
    <w:rsid w:val="0097539A"/>
    <w:rsid w:val="009824A3"/>
    <w:rsid w:val="009A0EB1"/>
    <w:rsid w:val="009B6CD5"/>
    <w:rsid w:val="00A028BB"/>
    <w:rsid w:val="00A26774"/>
    <w:rsid w:val="00A47073"/>
    <w:rsid w:val="00A65F71"/>
    <w:rsid w:val="00A66401"/>
    <w:rsid w:val="00AF2C55"/>
    <w:rsid w:val="00B14E14"/>
    <w:rsid w:val="00B20726"/>
    <w:rsid w:val="00B52857"/>
    <w:rsid w:val="00BA5442"/>
    <w:rsid w:val="00BD22F1"/>
    <w:rsid w:val="00BD4C3D"/>
    <w:rsid w:val="00BF4ED8"/>
    <w:rsid w:val="00C053FE"/>
    <w:rsid w:val="00C405B5"/>
    <w:rsid w:val="00C776A6"/>
    <w:rsid w:val="00C80D6A"/>
    <w:rsid w:val="00C9113A"/>
    <w:rsid w:val="00CA073C"/>
    <w:rsid w:val="00CC104E"/>
    <w:rsid w:val="00CE150D"/>
    <w:rsid w:val="00D01A49"/>
    <w:rsid w:val="00D54517"/>
    <w:rsid w:val="00D5726D"/>
    <w:rsid w:val="00D73405"/>
    <w:rsid w:val="00E16180"/>
    <w:rsid w:val="00E21F83"/>
    <w:rsid w:val="00E30BBE"/>
    <w:rsid w:val="00E35EF8"/>
    <w:rsid w:val="00EB540F"/>
    <w:rsid w:val="00EC6744"/>
    <w:rsid w:val="00F16FB9"/>
    <w:rsid w:val="00F20C5C"/>
    <w:rsid w:val="00F403C9"/>
    <w:rsid w:val="00F4676A"/>
    <w:rsid w:val="00F72A03"/>
    <w:rsid w:val="00F93FC8"/>
    <w:rsid w:val="00FE1EE0"/>
  </w:rsids>
  <m:mathPr>
    <m:mathFont m:val="BHALNQ+ArialNarrow-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1"/>
        <w:szCs w:val="22"/>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71"/>
    <w:pPr>
      <w:spacing w:after="200" w:line="276" w:lineRule="auto"/>
    </w:pPr>
    <w:rPr>
      <w:kern w:val="0"/>
      <w:sz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7779ED"/>
    <w:pPr>
      <w:autoSpaceDE w:val="0"/>
      <w:autoSpaceDN w:val="0"/>
      <w:adjustRightInd w:val="0"/>
    </w:pPr>
    <w:rPr>
      <w:rFonts w:cs="Calibri"/>
      <w:color w:val="000000"/>
      <w:kern w:val="0"/>
      <w:sz w:val="24"/>
      <w:szCs w:val="24"/>
      <w:lang w:eastAsia="en-US"/>
    </w:rPr>
  </w:style>
  <w:style w:type="paragraph" w:styleId="ListParagraph">
    <w:name w:val="List Paragraph"/>
    <w:basedOn w:val="Normal"/>
    <w:uiPriority w:val="99"/>
    <w:qFormat/>
    <w:rsid w:val="007779ED"/>
    <w:pPr>
      <w:ind w:left="720"/>
      <w:contextualSpacing/>
    </w:pPr>
  </w:style>
  <w:style w:type="paragraph" w:styleId="Header">
    <w:name w:val="header"/>
    <w:basedOn w:val="Normal"/>
    <w:link w:val="HeaderChar"/>
    <w:uiPriority w:val="99"/>
    <w:rsid w:val="008F5AAF"/>
    <w:pPr>
      <w:tabs>
        <w:tab w:val="center" w:pos="4320"/>
        <w:tab w:val="right" w:pos="8640"/>
      </w:tabs>
      <w:spacing w:after="0" w:line="240" w:lineRule="auto"/>
    </w:pPr>
    <w:rPr>
      <w:rFonts w:ascii="Times" w:hAnsi="Times"/>
      <w:sz w:val="24"/>
      <w:szCs w:val="20"/>
    </w:rPr>
  </w:style>
  <w:style w:type="character" w:customStyle="1" w:styleId="HeaderChar">
    <w:name w:val="Header Char"/>
    <w:basedOn w:val="DefaultParagraphFont"/>
    <w:link w:val="Header"/>
    <w:uiPriority w:val="99"/>
    <w:locked/>
    <w:rsid w:val="008F5AAF"/>
    <w:rPr>
      <w:rFonts w:ascii="Times" w:hAnsi="Times" w:cs="Times New Roman"/>
      <w:sz w:val="20"/>
      <w:szCs w:val="20"/>
    </w:rPr>
  </w:style>
  <w:style w:type="character" w:styleId="Hyperlink">
    <w:name w:val="Hyperlink"/>
    <w:basedOn w:val="DefaultParagraphFont"/>
    <w:uiPriority w:val="99"/>
    <w:semiHidden/>
    <w:rsid w:val="003205EC"/>
    <w:rPr>
      <w:rFonts w:cs="Times New Roman"/>
      <w:color w:val="0000FF"/>
      <w:u w:val="single"/>
    </w:rPr>
  </w:style>
  <w:style w:type="paragraph" w:styleId="BodyTextIndent">
    <w:name w:val="Body Text Indent"/>
    <w:basedOn w:val="Normal"/>
    <w:link w:val="BodyTextIndentChar"/>
    <w:uiPriority w:val="99"/>
    <w:rsid w:val="001354B1"/>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1354B1"/>
    <w:rPr>
      <w:rFonts w:ascii="Times New Roman" w:hAnsi="Times New Roman" w:cs="Times New Roman"/>
      <w:sz w:val="24"/>
      <w:szCs w:val="24"/>
    </w:rPr>
  </w:style>
  <w:style w:type="character" w:styleId="CommentReference">
    <w:name w:val="annotation reference"/>
    <w:basedOn w:val="DefaultParagraphFont"/>
    <w:uiPriority w:val="99"/>
    <w:semiHidden/>
    <w:rsid w:val="00677054"/>
    <w:rPr>
      <w:rFonts w:cs="Times New Roman"/>
      <w:sz w:val="16"/>
      <w:szCs w:val="16"/>
    </w:rPr>
  </w:style>
  <w:style w:type="paragraph" w:styleId="CommentText">
    <w:name w:val="annotation text"/>
    <w:basedOn w:val="Normal"/>
    <w:link w:val="CommentTextChar"/>
    <w:uiPriority w:val="99"/>
    <w:semiHidden/>
    <w:rsid w:val="00677054"/>
    <w:rPr>
      <w:sz w:val="20"/>
      <w:szCs w:val="20"/>
    </w:rPr>
  </w:style>
  <w:style w:type="character" w:customStyle="1" w:styleId="CommentTextChar">
    <w:name w:val="Comment Text Char"/>
    <w:basedOn w:val="DefaultParagraphFont"/>
    <w:link w:val="CommentText"/>
    <w:uiPriority w:val="99"/>
    <w:semiHidden/>
    <w:rsid w:val="003C1FA0"/>
    <w:rPr>
      <w:kern w:val="0"/>
      <w:sz w:val="22"/>
      <w:lang w:eastAsia="en-US"/>
    </w:rPr>
  </w:style>
  <w:style w:type="paragraph" w:styleId="CommentSubject">
    <w:name w:val="annotation subject"/>
    <w:basedOn w:val="CommentText"/>
    <w:next w:val="CommentText"/>
    <w:link w:val="CommentSubjectChar"/>
    <w:uiPriority w:val="99"/>
    <w:semiHidden/>
    <w:rsid w:val="00677054"/>
    <w:rPr>
      <w:b/>
      <w:bCs/>
    </w:rPr>
  </w:style>
  <w:style w:type="character" w:customStyle="1" w:styleId="CommentSubjectChar">
    <w:name w:val="Comment Subject Char"/>
    <w:basedOn w:val="CommentTextChar"/>
    <w:link w:val="CommentSubject"/>
    <w:uiPriority w:val="99"/>
    <w:semiHidden/>
    <w:rsid w:val="003C1FA0"/>
    <w:rPr>
      <w:b/>
      <w:bCs/>
    </w:rPr>
  </w:style>
  <w:style w:type="paragraph" w:styleId="BalloonText">
    <w:name w:val="Balloon Text"/>
    <w:basedOn w:val="Normal"/>
    <w:link w:val="BalloonTextChar"/>
    <w:uiPriority w:val="99"/>
    <w:semiHidden/>
    <w:rsid w:val="00677054"/>
    <w:rPr>
      <w:rFonts w:ascii="Tahoma" w:hAnsi="Tahoma" w:cs="Tahoma"/>
      <w:sz w:val="16"/>
      <w:szCs w:val="16"/>
    </w:rPr>
  </w:style>
  <w:style w:type="character" w:customStyle="1" w:styleId="BalloonTextChar">
    <w:name w:val="Balloon Text Char"/>
    <w:basedOn w:val="DefaultParagraphFont"/>
    <w:link w:val="BalloonText"/>
    <w:uiPriority w:val="99"/>
    <w:semiHidden/>
    <w:rsid w:val="003C1FA0"/>
    <w:rPr>
      <w:kern w:val="0"/>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llegeofsanmateo.edu/prie"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jpeg"/><Relationship Id="rId7" Type="http://schemas.openxmlformats.org/officeDocument/2006/relationships/hyperlink" Target="mailto:csmcoi@smccd.edu"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mailto:csmacademicsenate@sm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8441</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COLLEGE OF SAN MATEO</vt:lpstr>
    </vt:vector>
  </TitlesOfParts>
  <Company>SMCCCD</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SAN MATEO</dc:title>
  <dc:creator>demsetz</dc:creator>
  <cp:lastModifiedBy>Diana Bennett</cp:lastModifiedBy>
  <cp:revision>2</cp:revision>
  <dcterms:created xsi:type="dcterms:W3CDTF">2009-10-31T16:20:00Z</dcterms:created>
  <dcterms:modified xsi:type="dcterms:W3CDTF">2009-10-31T16:20:00Z</dcterms:modified>
</cp:coreProperties>
</file>